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22" w:rsidRPr="00472822" w:rsidRDefault="00472822" w:rsidP="00472822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</w:rPr>
      </w:pPr>
      <w:r w:rsidRPr="00472822">
        <w:rPr>
          <w:rFonts w:ascii="Times New Roman" w:eastAsia="Times New Roman" w:hAnsi="Times New Roman" w:cs="Times New Roman"/>
          <w:b/>
          <w:bCs/>
          <w:color w:val="000000"/>
        </w:rPr>
        <w:t>Entre effets de genre et effets de lieux</w:t>
      </w:r>
      <w:r w:rsidRPr="00472822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472822" w:rsidRDefault="00472822" w:rsidP="0047282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472822">
        <w:rPr>
          <w:rFonts w:ascii="Times New Roman" w:eastAsia="Times New Roman" w:hAnsi="Times New Roman" w:cs="Times New Roman"/>
          <w:b/>
          <w:bCs/>
          <w:color w:val="000000"/>
        </w:rPr>
        <w:t>Géographies du dépistag</w:t>
      </w:r>
      <w:r>
        <w:rPr>
          <w:rFonts w:ascii="Times New Roman" w:eastAsia="Times New Roman" w:hAnsi="Times New Roman" w:cs="Times New Roman"/>
          <w:b/>
          <w:bCs/>
          <w:color w:val="000000"/>
        </w:rPr>
        <w:t>e organisé du cancer colorectal</w:t>
      </w:r>
    </w:p>
    <w:p w:rsidR="00472822" w:rsidRDefault="00472822" w:rsidP="0047282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472822">
        <w:rPr>
          <w:rFonts w:ascii="Times New Roman" w:eastAsia="Times New Roman" w:hAnsi="Times New Roman" w:cs="Times New Roman"/>
          <w:b/>
          <w:bCs/>
          <w:color w:val="000000"/>
        </w:rPr>
        <w:t>à Boulogne-Billancourt et Gennevilliers (92)</w:t>
      </w:r>
    </w:p>
    <w:p w:rsidR="00472822" w:rsidRDefault="00472822" w:rsidP="0047282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72822" w:rsidRPr="00472822" w:rsidRDefault="00472822" w:rsidP="00472822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Emmanuelle FAURE, doctorante du Ladyss, Université Paris Nanterre</w:t>
      </w:r>
    </w:p>
    <w:p w:rsidR="00472822" w:rsidRDefault="00472822" w:rsidP="00472822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:rsidR="00472822" w:rsidRPr="00472822" w:rsidRDefault="00472822" w:rsidP="00472822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472822">
        <w:rPr>
          <w:rFonts w:ascii="Times New Roman" w:eastAsia="Times New Roman" w:hAnsi="Times New Roman" w:cs="Times New Roman"/>
          <w:color w:val="000000"/>
        </w:rPr>
        <w:t xml:space="preserve">La soutenance </w:t>
      </w:r>
      <w:r>
        <w:rPr>
          <w:rFonts w:ascii="Times New Roman" w:eastAsia="Times New Roman" w:hAnsi="Times New Roman" w:cs="Times New Roman"/>
          <w:color w:val="000000"/>
        </w:rPr>
        <w:t xml:space="preserve">de thèse en vue de l’obtention du doctorat en géographie de la santé </w:t>
      </w:r>
      <w:r w:rsidRPr="00472822">
        <w:rPr>
          <w:rFonts w:ascii="Times New Roman" w:eastAsia="Times New Roman" w:hAnsi="Times New Roman" w:cs="Times New Roman"/>
          <w:color w:val="000000"/>
        </w:rPr>
        <w:t xml:space="preserve">se tiendra le </w:t>
      </w:r>
      <w:r w:rsidRPr="00472822">
        <w:rPr>
          <w:rFonts w:ascii="Times New Roman" w:eastAsia="Times New Roman" w:hAnsi="Times New Roman" w:cs="Times New Roman"/>
          <w:b/>
          <w:bCs/>
          <w:color w:val="000000"/>
        </w:rPr>
        <w:t>lundi 12 décembre à 14h</w:t>
      </w:r>
      <w:r w:rsidRPr="00472822">
        <w:rPr>
          <w:rFonts w:ascii="Times New Roman" w:eastAsia="Times New Roman" w:hAnsi="Times New Roman" w:cs="Times New Roman"/>
          <w:color w:val="000000"/>
        </w:rPr>
        <w:t xml:space="preserve"> à l’Université Paris Nanterre en </w:t>
      </w:r>
      <w:r w:rsidRPr="00472822">
        <w:rPr>
          <w:rFonts w:ascii="Times New Roman" w:eastAsia="Times New Roman" w:hAnsi="Times New Roman" w:cs="Times New Roman"/>
          <w:b/>
          <w:bCs/>
          <w:color w:val="000000"/>
        </w:rPr>
        <w:t>salle B015</w:t>
      </w:r>
      <w:r w:rsidRPr="00472822">
        <w:rPr>
          <w:rFonts w:ascii="Times New Roman" w:eastAsia="Times New Roman" w:hAnsi="Times New Roman" w:cs="Times New Roman"/>
          <w:color w:val="000000"/>
        </w:rPr>
        <w:t xml:space="preserve"> (rez-de-chaussée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472822">
        <w:rPr>
          <w:rFonts w:ascii="Times New Roman" w:eastAsia="Times New Roman" w:hAnsi="Times New Roman" w:cs="Times New Roman"/>
          <w:color w:val="000000"/>
        </w:rPr>
        <w:t>du bâtiment B). Elle sera suivie d’un pot vers 18h auquel vou</w:t>
      </w:r>
      <w:r>
        <w:rPr>
          <w:rFonts w:ascii="Times New Roman" w:eastAsia="Times New Roman" w:hAnsi="Times New Roman" w:cs="Times New Roman"/>
          <w:color w:val="000000"/>
        </w:rPr>
        <w:t>s êtes chaleureusement invité</w:t>
      </w:r>
      <w:r w:rsidRPr="00472822">
        <w:rPr>
          <w:rFonts w:ascii="Times New Roman" w:eastAsia="Times New Roman" w:hAnsi="Times New Roman" w:cs="Times New Roman"/>
          <w:color w:val="000000"/>
        </w:rPr>
        <w:t>s.</w:t>
      </w:r>
    </w:p>
    <w:p w:rsidR="00472822" w:rsidRDefault="00472822" w:rsidP="00472822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:rsidR="00472822" w:rsidRPr="00472822" w:rsidRDefault="00472822" w:rsidP="00472822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Composition du jury </w:t>
      </w:r>
      <w:r w:rsidRPr="00472822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472822" w:rsidRPr="00472822" w:rsidRDefault="00472822" w:rsidP="00472822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47282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en-US"/>
        </w:rPr>
        <w:t>Sylvie Fainzang</w:t>
      </w:r>
      <w:r w:rsidRPr="00472822"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>, Professeure d’anthropologie de la santé, Directrice de recherche Inserm – Cermes3 (examinatrice)</w:t>
      </w:r>
    </w:p>
    <w:p w:rsidR="00472822" w:rsidRPr="00472822" w:rsidRDefault="00472822" w:rsidP="00472822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47282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en-US"/>
        </w:rPr>
        <w:t>Louise Potvin</w:t>
      </w:r>
      <w:r w:rsidRPr="00472822"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>, Professeure de santé publique, Université de Montréal (rapportrice)</w:t>
      </w:r>
    </w:p>
    <w:p w:rsidR="00472822" w:rsidRPr="00472822" w:rsidRDefault="00472822" w:rsidP="00472822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47282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en-US"/>
        </w:rPr>
        <w:t>Yves Raibaud,</w:t>
      </w:r>
      <w:r w:rsidRPr="00472822"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 xml:space="preserve"> Maître de conférences – HDR de géographie, Université de Bordeaux (rapporteur)</w:t>
      </w:r>
    </w:p>
    <w:p w:rsidR="00472822" w:rsidRPr="00472822" w:rsidRDefault="00472822" w:rsidP="00472822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47282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en-US"/>
        </w:rPr>
        <w:t>Stéphane Rican</w:t>
      </w:r>
      <w:r w:rsidRPr="00472822"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>, Maître de conférences de géographie, Université Paris Nanterre (co-encadrant)</w:t>
      </w:r>
    </w:p>
    <w:p w:rsidR="00472822" w:rsidRPr="00472822" w:rsidRDefault="00472822" w:rsidP="00472822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47282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en-US"/>
        </w:rPr>
        <w:t>Gérard Salem</w:t>
      </w:r>
      <w:r w:rsidRPr="00472822"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>, Professeur émérite de géographie, Université Paris Nanterre (directeur de thèse)</w:t>
      </w:r>
    </w:p>
    <w:p w:rsidR="00472822" w:rsidRPr="00472822" w:rsidRDefault="00472822" w:rsidP="00472822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47282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en-US"/>
        </w:rPr>
        <w:t>Hervé Vieillard-Baron</w:t>
      </w:r>
      <w:r w:rsidRPr="00472822"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>, Professeur émérite de géographie, Université Paris Nanterre (examinateur)</w:t>
      </w:r>
    </w:p>
    <w:p w:rsidR="00472822" w:rsidRPr="00472822" w:rsidRDefault="00472822" w:rsidP="00472822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:rsidR="00472822" w:rsidRPr="00472822" w:rsidRDefault="00472822" w:rsidP="00472822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472822">
        <w:rPr>
          <w:rFonts w:ascii="Times New Roman" w:eastAsia="Times New Roman" w:hAnsi="Times New Roman" w:cs="Times New Roman"/>
          <w:b/>
          <w:bCs/>
          <w:color w:val="000000"/>
        </w:rPr>
        <w:t>Résumé :</w:t>
      </w:r>
      <w:r w:rsidRPr="0047282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72822" w:rsidRPr="00472822" w:rsidRDefault="00472822" w:rsidP="0047282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472822">
        <w:rPr>
          <w:rFonts w:ascii="Times New Roman" w:eastAsia="Times New Roman" w:hAnsi="Times New Roman" w:cs="Times New Roman"/>
          <w:color w:val="000000"/>
        </w:rPr>
        <w:t xml:space="preserve">Dans quelle mesure le concept de genre constitue-t-il une clé de lecture pertinente aux rapports entre dynamiques </w:t>
      </w:r>
      <w:r>
        <w:rPr>
          <w:rFonts w:ascii="Times New Roman" w:eastAsia="Times New Roman" w:hAnsi="Times New Roman" w:cs="Times New Roman"/>
          <w:color w:val="000000"/>
        </w:rPr>
        <w:t>territoriales et dynamiques sanitaires </w:t>
      </w:r>
      <w:bookmarkStart w:id="0" w:name="_GoBack"/>
      <w:bookmarkEnd w:id="0"/>
      <w:r w:rsidRPr="00472822">
        <w:rPr>
          <w:rFonts w:ascii="Times New Roman" w:eastAsia="Times New Roman" w:hAnsi="Times New Roman" w:cs="Times New Roman"/>
          <w:color w:val="000000"/>
        </w:rPr>
        <w:t>? Cette thèse propose de répondre à cette interrogation en analysant la participation au dépistage organ</w:t>
      </w:r>
      <w:r>
        <w:rPr>
          <w:rFonts w:ascii="Times New Roman" w:eastAsia="Times New Roman" w:hAnsi="Times New Roman" w:cs="Times New Roman"/>
          <w:color w:val="000000"/>
        </w:rPr>
        <w:t xml:space="preserve">isé du cancer colorectal et sa </w:t>
      </w:r>
      <w:r w:rsidRPr="00472822">
        <w:rPr>
          <w:rFonts w:ascii="Times New Roman" w:eastAsia="Times New Roman" w:hAnsi="Times New Roman" w:cs="Times New Roman"/>
          <w:color w:val="000000"/>
        </w:rPr>
        <w:t>promotion dans les Hauts-de-Seine (92). Les villes de Boulogne-Billancourt et de Gennevilliers, ainsi que d</w:t>
      </w:r>
      <w:r>
        <w:rPr>
          <w:rFonts w:ascii="Times New Roman" w:eastAsia="Times New Roman" w:hAnsi="Times New Roman" w:cs="Times New Roman"/>
          <w:color w:val="000000"/>
        </w:rPr>
        <w:t xml:space="preserve">eux quartiers populaires de </w:t>
      </w:r>
      <w:r w:rsidRPr="00472822">
        <w:rPr>
          <w:rFonts w:ascii="Times New Roman" w:eastAsia="Times New Roman" w:hAnsi="Times New Roman" w:cs="Times New Roman"/>
          <w:color w:val="000000"/>
        </w:rPr>
        <w:t>chacune d’elles sont comparés à partir de données quantitatives (taux de participation au dépistage) et qualitative</w:t>
      </w:r>
      <w:r>
        <w:rPr>
          <w:rFonts w:ascii="Times New Roman" w:eastAsia="Times New Roman" w:hAnsi="Times New Roman" w:cs="Times New Roman"/>
          <w:color w:val="000000"/>
        </w:rPr>
        <w:t xml:space="preserve">s (observations, entretiens </w:t>
      </w:r>
      <w:r w:rsidRPr="00472822">
        <w:rPr>
          <w:rFonts w:ascii="Times New Roman" w:eastAsia="Times New Roman" w:hAnsi="Times New Roman" w:cs="Times New Roman"/>
          <w:color w:val="000000"/>
        </w:rPr>
        <w:t>semi-directifs). Il apparaît que les disparités spatiales (inter ou infra-communale) et sexuées de participa</w:t>
      </w:r>
      <w:r>
        <w:rPr>
          <w:rFonts w:ascii="Times New Roman" w:eastAsia="Times New Roman" w:hAnsi="Times New Roman" w:cs="Times New Roman"/>
          <w:color w:val="000000"/>
        </w:rPr>
        <w:t xml:space="preserve">tion au dépistage du cancer </w:t>
      </w:r>
      <w:r w:rsidRPr="00472822">
        <w:rPr>
          <w:rFonts w:ascii="Times New Roman" w:eastAsia="Times New Roman" w:hAnsi="Times New Roman" w:cs="Times New Roman"/>
          <w:color w:val="000000"/>
        </w:rPr>
        <w:t>colorectal se déclinent différemment selon les territoires étudiés et ne reflètent pas l’inégale répartition spa</w:t>
      </w:r>
      <w:r>
        <w:rPr>
          <w:rFonts w:ascii="Times New Roman" w:eastAsia="Times New Roman" w:hAnsi="Times New Roman" w:cs="Times New Roman"/>
          <w:color w:val="000000"/>
        </w:rPr>
        <w:t xml:space="preserve">tiale des classes sociales. </w:t>
      </w:r>
      <w:r w:rsidRPr="00472822">
        <w:rPr>
          <w:rFonts w:ascii="Times New Roman" w:eastAsia="Times New Roman" w:hAnsi="Times New Roman" w:cs="Times New Roman"/>
          <w:color w:val="000000"/>
        </w:rPr>
        <w:t>L’analyse des trajectoires de recours au médecin généraliste, acteur clé du programme, révèle des représentations</w:t>
      </w:r>
      <w:r>
        <w:rPr>
          <w:rFonts w:ascii="Times New Roman" w:eastAsia="Times New Roman" w:hAnsi="Times New Roman" w:cs="Times New Roman"/>
          <w:color w:val="000000"/>
        </w:rPr>
        <w:t xml:space="preserve"> et pratiques territoriales </w:t>
      </w:r>
      <w:r w:rsidRPr="00472822">
        <w:rPr>
          <w:rFonts w:ascii="Times New Roman" w:eastAsia="Times New Roman" w:hAnsi="Times New Roman" w:cs="Times New Roman"/>
          <w:color w:val="000000"/>
        </w:rPr>
        <w:t>spécifiques aux contextes gennevillois et boulonnais, mais aussi aux hommes et aux femmes de ces espaces. L’étude d</w:t>
      </w:r>
      <w:r>
        <w:rPr>
          <w:rFonts w:ascii="Times New Roman" w:eastAsia="Times New Roman" w:hAnsi="Times New Roman" w:cs="Times New Roman"/>
          <w:color w:val="000000"/>
        </w:rPr>
        <w:t xml:space="preserve">e la promotion de ce </w:t>
      </w:r>
      <w:r w:rsidRPr="00472822">
        <w:rPr>
          <w:rFonts w:ascii="Times New Roman" w:eastAsia="Times New Roman" w:hAnsi="Times New Roman" w:cs="Times New Roman"/>
          <w:color w:val="000000"/>
        </w:rPr>
        <w:t>dépistage permet de mieux comprendre les modes d’organisations et de développement des communes et quartie</w:t>
      </w:r>
      <w:r>
        <w:rPr>
          <w:rFonts w:ascii="Times New Roman" w:eastAsia="Times New Roman" w:hAnsi="Times New Roman" w:cs="Times New Roman"/>
          <w:color w:val="000000"/>
        </w:rPr>
        <w:t xml:space="preserve">rs ciblés (types et réseaux </w:t>
      </w:r>
      <w:r w:rsidRPr="00472822">
        <w:rPr>
          <w:rFonts w:ascii="Times New Roman" w:eastAsia="Times New Roman" w:hAnsi="Times New Roman" w:cs="Times New Roman"/>
          <w:color w:val="000000"/>
        </w:rPr>
        <w:t xml:space="preserve">d’acteurs politiques, professionnels ou associatifs). Elle révèle également la nécessité de prendre en compte </w:t>
      </w:r>
      <w:r>
        <w:rPr>
          <w:rFonts w:ascii="Times New Roman" w:eastAsia="Times New Roman" w:hAnsi="Times New Roman" w:cs="Times New Roman"/>
          <w:color w:val="000000"/>
        </w:rPr>
        <w:t xml:space="preserve">le genre dans l’analyse des </w:t>
      </w:r>
      <w:r w:rsidRPr="00472822">
        <w:rPr>
          <w:rFonts w:ascii="Times New Roman" w:eastAsia="Times New Roman" w:hAnsi="Times New Roman" w:cs="Times New Roman"/>
          <w:color w:val="000000"/>
        </w:rPr>
        <w:t>déclinaisons locales d’une politique nationale de santé publique. Enfin, les représentations et les pratique</w:t>
      </w:r>
      <w:r>
        <w:rPr>
          <w:rFonts w:ascii="Times New Roman" w:eastAsia="Times New Roman" w:hAnsi="Times New Roman" w:cs="Times New Roman"/>
          <w:color w:val="000000"/>
        </w:rPr>
        <w:t xml:space="preserve">s des médecins généralistes </w:t>
      </w:r>
      <w:r w:rsidRPr="00472822">
        <w:rPr>
          <w:rFonts w:ascii="Times New Roman" w:eastAsia="Times New Roman" w:hAnsi="Times New Roman" w:cs="Times New Roman"/>
          <w:color w:val="000000"/>
        </w:rPr>
        <w:t>s’ancrent dans des parcours professionnels, des normes sociales dominantes et des dynamiques territoriales originales.</w:t>
      </w:r>
    </w:p>
    <w:p w:rsidR="00472822" w:rsidRPr="00472822" w:rsidRDefault="00472822" w:rsidP="0047282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:rsidR="00472822" w:rsidRPr="00472822" w:rsidRDefault="00472822" w:rsidP="0047282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47282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Mots-clés :</w:t>
      </w:r>
      <w:r w:rsidRPr="0047282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territoires urbains, géographie de la santé, genre, dépistage du cancer colorectal, politiques publiques, prom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otion de la santé, médecins </w:t>
      </w:r>
      <w:r w:rsidRPr="00472822">
        <w:rPr>
          <w:rFonts w:ascii="Times New Roman" w:eastAsia="Times New Roman" w:hAnsi="Times New Roman" w:cs="Times New Roman"/>
          <w:color w:val="000000"/>
          <w:sz w:val="22"/>
          <w:szCs w:val="22"/>
        </w:rPr>
        <w:t>généralistes, inégalités socio-territoriales de santé.</w:t>
      </w:r>
    </w:p>
    <w:p w:rsidR="00472822" w:rsidRPr="00472822" w:rsidRDefault="00472822" w:rsidP="00472822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sectPr w:rsidR="00472822" w:rsidRPr="00472822" w:rsidSect="00E9644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hyphenationZone w:val="425"/>
  <w:drawingGridHorizontalSpacing w:val="181"/>
  <w:drawingGridVerticalSpacing w:val="181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22"/>
    <w:rsid w:val="00472822"/>
    <w:rsid w:val="00816E82"/>
    <w:rsid w:val="00E9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5254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6E8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6E8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6E8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6E8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341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198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4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451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25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5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39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03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01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80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22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9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10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9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5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4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38474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3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6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8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453</Words>
  <Characters>2496</Characters>
  <Application>Microsoft Macintosh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Florence  Daniel</dc:creator>
  <cp:keywords/>
  <dc:description/>
  <cp:lastModifiedBy> Florence  Daniel</cp:lastModifiedBy>
  <cp:revision>1</cp:revision>
  <dcterms:created xsi:type="dcterms:W3CDTF">2016-11-29T10:01:00Z</dcterms:created>
  <dcterms:modified xsi:type="dcterms:W3CDTF">2016-11-29T10:09:00Z</dcterms:modified>
</cp:coreProperties>
</file>