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A4" w:rsidRDefault="00304DA4" w:rsidP="00304DA4">
      <w:pPr>
        <w:jc w:val="center"/>
        <w:outlineLvl w:val="0"/>
        <w:rPr>
          <w:rFonts w:ascii="Calibri" w:eastAsia="Times New Roman" w:hAnsi="Calibri" w:cs="Times New Roman"/>
          <w:b/>
          <w:sz w:val="28"/>
          <w:szCs w:val="28"/>
        </w:rPr>
      </w:pPr>
      <w:r w:rsidRPr="00304DA4">
        <w:rPr>
          <w:rFonts w:ascii="Calibri" w:eastAsia="Times New Roman" w:hAnsi="Calibri" w:cs="Times New Roman"/>
          <w:b/>
          <w:sz w:val="28"/>
          <w:szCs w:val="28"/>
        </w:rPr>
        <w:t xml:space="preserve">Espaces, liens, et santé : </w:t>
      </w:r>
      <w:r w:rsidRPr="00304DA4">
        <w:rPr>
          <w:rFonts w:ascii="Calibri" w:eastAsia="Times New Roman" w:hAnsi="Calibri" w:cs="Times New Roman"/>
          <w:b/>
          <w:sz w:val="28"/>
          <w:szCs w:val="28"/>
        </w:rPr>
        <w:t>dynamiques d’invasion d’un hôte</w:t>
      </w:r>
      <w:r>
        <w:rPr>
          <w:rFonts w:ascii="Calibri" w:eastAsia="Times New Roman" w:hAnsi="Calibri" w:cs="Times New Roman"/>
          <w:b/>
          <w:sz w:val="28"/>
          <w:szCs w:val="28"/>
        </w:rPr>
        <w:t xml:space="preserve"> de zoonoses</w:t>
      </w:r>
    </w:p>
    <w:p w:rsidR="00304DA4" w:rsidRPr="00304DA4" w:rsidRDefault="00304DA4" w:rsidP="00304DA4">
      <w:pPr>
        <w:jc w:val="center"/>
        <w:outlineLvl w:val="0"/>
        <w:rPr>
          <w:rFonts w:ascii="Calibri" w:eastAsia="Times New Roman" w:hAnsi="Calibri" w:cs="Times New Roman"/>
          <w:b/>
          <w:sz w:val="28"/>
          <w:szCs w:val="28"/>
        </w:rPr>
      </w:pPr>
      <w:r>
        <w:rPr>
          <w:rFonts w:ascii="Calibri" w:eastAsia="Times New Roman" w:hAnsi="Calibri" w:cs="Times New Roman"/>
          <w:b/>
          <w:sz w:val="28"/>
          <w:szCs w:val="28"/>
        </w:rPr>
        <w:t xml:space="preserve">dans un territoire en mutation. </w:t>
      </w:r>
      <w:r w:rsidRPr="00304DA4">
        <w:rPr>
          <w:rFonts w:ascii="Calibri" w:eastAsia="Times New Roman" w:hAnsi="Calibri" w:cs="Times New Roman"/>
          <w:b/>
          <w:sz w:val="28"/>
          <w:szCs w:val="28"/>
        </w:rPr>
        <w:t>Le cas du rat noir au Sénégal Oriental</w:t>
      </w:r>
    </w:p>
    <w:p w:rsidR="00304DA4" w:rsidRPr="00304DA4" w:rsidRDefault="00304DA4" w:rsidP="00304DA4">
      <w:pPr>
        <w:rPr>
          <w:rFonts w:ascii="Calibri" w:eastAsia="Times New Roman" w:hAnsi="Calibri" w:cs="Times New Roman"/>
        </w:rPr>
      </w:pPr>
    </w:p>
    <w:p w:rsidR="00304DA4" w:rsidRPr="00304DA4" w:rsidRDefault="00304DA4" w:rsidP="00304DA4">
      <w:pPr>
        <w:rPr>
          <w:rFonts w:ascii="Calibri" w:hAnsi="Calibri" w:cs="Times New Roman"/>
        </w:rPr>
      </w:pPr>
      <w:r w:rsidRPr="00304DA4">
        <w:rPr>
          <w:rFonts w:ascii="Calibri" w:hAnsi="Calibri" w:cs="Times New Roman"/>
          <w:b/>
        </w:rPr>
        <w:t>Héloïse LUCACCIONI</w:t>
      </w:r>
      <w:r w:rsidRPr="00304DA4">
        <w:rPr>
          <w:rFonts w:ascii="Calibri" w:hAnsi="Calibri" w:cs="Times New Roman"/>
        </w:rPr>
        <w:t xml:space="preserve">, doctorante du Ladyss, présente ses travaux de recherche en vue de l’obtention du </w:t>
      </w:r>
      <w:r w:rsidRPr="00304DA4">
        <w:rPr>
          <w:rFonts w:ascii="Calibri" w:hAnsi="Calibri" w:cs="Times New Roman"/>
          <w:b/>
        </w:rPr>
        <w:t>Doctorat en géographie</w:t>
      </w:r>
    </w:p>
    <w:p w:rsidR="00304DA4" w:rsidRPr="00304DA4" w:rsidRDefault="00304DA4" w:rsidP="00304DA4">
      <w:pPr>
        <w:pStyle w:val="NormalWeb"/>
        <w:spacing w:before="0" w:beforeAutospacing="0" w:after="0" w:afterAutospacing="0"/>
        <w:rPr>
          <w:rFonts w:ascii="Calibri" w:hAnsi="Calibri"/>
          <w:sz w:val="24"/>
          <w:szCs w:val="24"/>
        </w:rPr>
      </w:pPr>
    </w:p>
    <w:p w:rsidR="00304DA4" w:rsidRPr="00304DA4" w:rsidRDefault="00304DA4" w:rsidP="00304DA4">
      <w:pPr>
        <w:pStyle w:val="NormalWeb"/>
        <w:spacing w:before="0" w:beforeAutospacing="0" w:after="0" w:afterAutospacing="0"/>
        <w:rPr>
          <w:rFonts w:ascii="Calibri" w:hAnsi="Calibri"/>
          <w:sz w:val="24"/>
          <w:szCs w:val="24"/>
        </w:rPr>
      </w:pPr>
      <w:r w:rsidRPr="00304DA4">
        <w:rPr>
          <w:rFonts w:ascii="Calibri" w:hAnsi="Calibri"/>
          <w:sz w:val="24"/>
          <w:szCs w:val="24"/>
          <w:u w:val="single"/>
        </w:rPr>
        <w:t>Date et lieu</w:t>
      </w:r>
      <w:r w:rsidRPr="00304DA4">
        <w:rPr>
          <w:rFonts w:ascii="Calibri" w:hAnsi="Calibri"/>
          <w:sz w:val="24"/>
          <w:szCs w:val="24"/>
        </w:rPr>
        <w:t> : 13 Décembre 2016 à 14h, Université Paris Nanterre</w:t>
      </w:r>
      <w:r w:rsidRPr="00304DA4">
        <w:rPr>
          <w:rFonts w:ascii="Calibri" w:hAnsi="Calibri"/>
          <w:sz w:val="24"/>
          <w:szCs w:val="24"/>
        </w:rPr>
        <w:t>, Bâtiment Max Weber</w:t>
      </w:r>
    </w:p>
    <w:p w:rsidR="00304DA4" w:rsidRDefault="00304DA4" w:rsidP="00304DA4">
      <w:pPr>
        <w:rPr>
          <w:rFonts w:ascii="Calibri" w:eastAsia="Times New Roman" w:hAnsi="Calibri" w:cs="Times New Roman"/>
          <w:u w:val="single"/>
        </w:rPr>
      </w:pPr>
    </w:p>
    <w:p w:rsidR="00304DA4" w:rsidRPr="00304DA4" w:rsidRDefault="00304DA4" w:rsidP="00304DA4">
      <w:pPr>
        <w:rPr>
          <w:rFonts w:ascii="Calibri" w:hAnsi="Calibri" w:cs="Times New Roman"/>
        </w:rPr>
      </w:pPr>
      <w:bookmarkStart w:id="0" w:name="_GoBack"/>
      <w:bookmarkEnd w:id="0"/>
      <w:r w:rsidRPr="00304DA4">
        <w:rPr>
          <w:rFonts w:ascii="Calibri" w:eastAsia="Times New Roman" w:hAnsi="Calibri" w:cs="Times New Roman"/>
          <w:u w:val="single"/>
        </w:rPr>
        <w:t>Membres du Jury</w:t>
      </w:r>
      <w:r w:rsidRPr="00304DA4">
        <w:rPr>
          <w:rFonts w:ascii="Calibri" w:eastAsia="Times New Roman" w:hAnsi="Calibri" w:cs="Times New Roman"/>
        </w:rPr>
        <w:t xml:space="preserve"> :</w:t>
      </w:r>
      <w:r w:rsidRPr="00304DA4">
        <w:rPr>
          <w:rFonts w:ascii="Calibri" w:eastAsia="Times New Roman" w:hAnsi="Calibri" w:cs="Times New Roman"/>
        </w:rPr>
        <w:br/>
      </w:r>
      <w:r w:rsidRPr="00304DA4">
        <w:rPr>
          <w:rFonts w:ascii="Calibri" w:hAnsi="Calibri" w:cs="Arial"/>
        </w:rPr>
        <w:t>Carine BROUAT, UMR CBGP (INRA/CIRAD/IRD/Montpellier SupAgro) (rapporteur)</w:t>
      </w:r>
    </w:p>
    <w:p w:rsidR="00304DA4" w:rsidRPr="00304DA4" w:rsidRDefault="00304DA4" w:rsidP="00304DA4">
      <w:pPr>
        <w:jc w:val="both"/>
        <w:rPr>
          <w:rFonts w:ascii="Calibri" w:hAnsi="Calibri" w:cs="Times New Roman"/>
        </w:rPr>
      </w:pPr>
      <w:r w:rsidRPr="00304DA4">
        <w:rPr>
          <w:rFonts w:ascii="Calibri" w:hAnsi="Calibri" w:cs="Arial"/>
        </w:rPr>
        <w:t>Laurent GRANJON, UMR CBGP (INRA/CIRAD/IRD/Montpellier SupAgro) (examinateur)</w:t>
      </w:r>
    </w:p>
    <w:p w:rsidR="00304DA4" w:rsidRPr="00304DA4" w:rsidRDefault="00304DA4" w:rsidP="00304DA4">
      <w:pPr>
        <w:jc w:val="both"/>
        <w:rPr>
          <w:rFonts w:ascii="Calibri" w:hAnsi="Calibri" w:cs="Times New Roman"/>
        </w:rPr>
      </w:pPr>
      <w:r w:rsidRPr="00304DA4">
        <w:rPr>
          <w:rFonts w:ascii="Calibri" w:hAnsi="Calibri" w:cs="Arial"/>
        </w:rPr>
        <w:t>Pascal HANDSCHUMACHER, UMR SESSTIM (INSERM/IRD/Univ. Aix-Marseille) (co-directeur)</w:t>
      </w:r>
    </w:p>
    <w:p w:rsidR="00304DA4" w:rsidRPr="00304DA4" w:rsidRDefault="00304DA4" w:rsidP="00304DA4">
      <w:pPr>
        <w:jc w:val="both"/>
        <w:rPr>
          <w:rFonts w:ascii="Calibri" w:hAnsi="Calibri" w:cs="Times New Roman"/>
        </w:rPr>
      </w:pPr>
      <w:r w:rsidRPr="00304DA4">
        <w:rPr>
          <w:rFonts w:ascii="Calibri" w:hAnsi="Calibri" w:cs="Arial"/>
        </w:rPr>
        <w:t>Michel LESOURD, Université de Rouen (examinateur)</w:t>
      </w:r>
    </w:p>
    <w:p w:rsidR="00304DA4" w:rsidRPr="00304DA4" w:rsidRDefault="00304DA4" w:rsidP="00304DA4">
      <w:pPr>
        <w:rPr>
          <w:rFonts w:ascii="Calibri" w:eastAsia="Times New Roman" w:hAnsi="Calibri" w:cs="Times New Roman"/>
        </w:rPr>
      </w:pPr>
      <w:r w:rsidRPr="00304DA4">
        <w:rPr>
          <w:rFonts w:ascii="Calibri" w:eastAsia="Times New Roman" w:hAnsi="Calibri" w:cs="Arial"/>
        </w:rPr>
        <w:t>Jérôme LOMBARD, UMR PRODIG (CNRS/Paris1,IV,7/IRD/EPHE/AgroParisTech) (rapporteur)</w:t>
      </w:r>
      <w:r w:rsidRPr="00304DA4">
        <w:rPr>
          <w:rFonts w:ascii="Calibri" w:eastAsia="Times New Roman" w:hAnsi="Calibri" w:cs="Times New Roman"/>
        </w:rPr>
        <w:t xml:space="preserve"> </w:t>
      </w:r>
    </w:p>
    <w:p w:rsidR="00304DA4" w:rsidRPr="00304DA4" w:rsidRDefault="00304DA4" w:rsidP="00304DA4">
      <w:pPr>
        <w:jc w:val="both"/>
        <w:rPr>
          <w:rFonts w:ascii="Calibri" w:hAnsi="Calibri" w:cs="Times New Roman"/>
        </w:rPr>
      </w:pPr>
      <w:r w:rsidRPr="00304DA4">
        <w:rPr>
          <w:rFonts w:ascii="Calibri" w:hAnsi="Calibri" w:cs="Arial"/>
        </w:rPr>
        <w:t>Gérard SALEM, Université Paris Nanterre (directeur)</w:t>
      </w:r>
    </w:p>
    <w:p w:rsidR="00304DA4" w:rsidRPr="00304DA4" w:rsidRDefault="00304DA4" w:rsidP="00304DA4">
      <w:pPr>
        <w:jc w:val="both"/>
        <w:rPr>
          <w:rFonts w:ascii="Calibri" w:eastAsia="Times New Roman" w:hAnsi="Calibri" w:cs="Times New Roman"/>
        </w:rPr>
      </w:pPr>
    </w:p>
    <w:p w:rsidR="00304DA4" w:rsidRPr="00304DA4" w:rsidRDefault="00304DA4" w:rsidP="00304DA4">
      <w:pPr>
        <w:jc w:val="both"/>
        <w:rPr>
          <w:rFonts w:ascii="Calibri" w:eastAsia="Times New Roman" w:hAnsi="Calibri" w:cs="Times New Roman"/>
        </w:rPr>
      </w:pPr>
      <w:r w:rsidRPr="00304DA4">
        <w:rPr>
          <w:rFonts w:ascii="Calibri" w:eastAsia="Times New Roman" w:hAnsi="Calibri" w:cs="Times New Roman"/>
          <w:u w:val="single"/>
        </w:rPr>
        <w:t>Résumé</w:t>
      </w:r>
      <w:r w:rsidRPr="00304DA4">
        <w:rPr>
          <w:rFonts w:ascii="Calibri" w:eastAsia="Times New Roman" w:hAnsi="Calibri" w:cs="Times New Roman"/>
        </w:rPr>
        <w:t xml:space="preserve"> :</w:t>
      </w:r>
    </w:p>
    <w:p w:rsidR="00304DA4" w:rsidRPr="00304DA4" w:rsidRDefault="00304DA4" w:rsidP="00304DA4">
      <w:pPr>
        <w:jc w:val="both"/>
        <w:rPr>
          <w:rFonts w:ascii="Calibri" w:hAnsi="Calibri" w:cs="Times New Roman"/>
        </w:rPr>
      </w:pPr>
      <w:r w:rsidRPr="00304DA4">
        <w:rPr>
          <w:rFonts w:ascii="Calibri" w:hAnsi="Calibri" w:cs="Arial"/>
        </w:rPr>
        <w:t>L’évolution des mises en liens en réponse aux changements globaux et à la globalisation contemporaine précipite le risque d’émergence infectieuse. Dans cette recherche, nous dressons une géographie des vulnérabilités territoriales face à l’émergence des risques zoonotiques. Notre cas d’étude est celui des dynamiques d’invasion d’un hôte commensal, le rat noir (</w:t>
      </w:r>
      <w:r w:rsidRPr="00304DA4">
        <w:rPr>
          <w:rFonts w:ascii="Calibri" w:hAnsi="Calibri" w:cs="Arial"/>
          <w:i/>
        </w:rPr>
        <w:t>Rattus rattus</w:t>
      </w:r>
      <w:r w:rsidRPr="00304DA4">
        <w:rPr>
          <w:rFonts w:ascii="Calibri" w:hAnsi="Calibri" w:cs="Arial"/>
        </w:rPr>
        <w:t>), dans les marges orientales du Sénégal, périphérie rurale ouest-africaine en mutation. Nous défendons l’idée que les sociétés façonnent des systèmes territoriaux inégalement vulnérables à la diffusion spatiale de l’hôte.</w:t>
      </w:r>
    </w:p>
    <w:p w:rsidR="00304DA4" w:rsidRPr="00304DA4" w:rsidRDefault="00304DA4" w:rsidP="00304DA4">
      <w:pPr>
        <w:jc w:val="both"/>
        <w:rPr>
          <w:rFonts w:ascii="Calibri" w:hAnsi="Calibri" w:cs="Times New Roman"/>
        </w:rPr>
      </w:pPr>
      <w:r w:rsidRPr="00304DA4">
        <w:rPr>
          <w:rFonts w:ascii="Calibri" w:hAnsi="Calibri" w:cs="Arial"/>
        </w:rPr>
        <w:t>Nous montrons que les espaces du Sénégal Oriental et leurs mises en liens se transforment sous l’action des multiples acteurs territoriaux. Les dynamiques d’invasion du rat noir reflètent ces évolutions. Pourtant, les facteurs spatiaux de diffusion des lieux, des foyers, et des chemins d’invasion sont inopérants pour expliquer les dynamiques spatio-temporelles de l’hôte. En outre, la distribution spatiale du rongeur apparaît en contradiction avec les modèles classiques de diffusion fondés sur la hiérarchie ou la distance spatiale des lieux. La diffusion de l’hôte s’inscrit dans des systèmes complexes et multiscalaires tissés dans la rencontre des espaces, des lieux, et des liens construits par les sociétés. Nous proposons une grille de lecture où les formes de la diffusion dans l’espace et le temps répondent des degrés de stabilité et d’instabilité de ces systèmes socio-spatiaux, façonnant ainsi des territoires inégalement vulnérables au risque d’émergence infectieuse.</w:t>
      </w:r>
    </w:p>
    <w:p w:rsidR="00304DA4" w:rsidRPr="00304DA4" w:rsidRDefault="00304DA4" w:rsidP="00304DA4">
      <w:pPr>
        <w:rPr>
          <w:rFonts w:ascii="Calibri" w:eastAsia="Times New Roman" w:hAnsi="Calibri" w:cs="Times New Roman"/>
        </w:rPr>
      </w:pPr>
    </w:p>
    <w:p w:rsidR="00E96443" w:rsidRPr="00304DA4" w:rsidRDefault="00304DA4" w:rsidP="00304DA4">
      <w:pPr>
        <w:rPr>
          <w:rFonts w:ascii="Calibri" w:hAnsi="Calibri"/>
        </w:rPr>
      </w:pPr>
      <w:r w:rsidRPr="00304DA4">
        <w:rPr>
          <w:rFonts w:ascii="Calibri" w:eastAsia="Times New Roman" w:hAnsi="Calibri" w:cs="Times New Roman"/>
          <w:u w:val="single"/>
        </w:rPr>
        <w:t>Mots clés</w:t>
      </w:r>
      <w:r w:rsidRPr="00304DA4">
        <w:rPr>
          <w:rFonts w:ascii="Calibri" w:eastAsia="Times New Roman" w:hAnsi="Calibri" w:cs="Times New Roman"/>
        </w:rPr>
        <w:t xml:space="preserve"> : diffusion spatiale, systèmes territoriaux, dynamique spatio-temporelle, Sénégal, zoonose, risque d’émergence, invasion biologique, rat noir, </w:t>
      </w:r>
      <w:r w:rsidRPr="00304DA4">
        <w:rPr>
          <w:rFonts w:ascii="Calibri" w:eastAsia="Times New Roman" w:hAnsi="Calibri" w:cs="Times New Roman"/>
          <w:i/>
          <w:iCs/>
        </w:rPr>
        <w:t>Rattus rattus</w:t>
      </w:r>
      <w:r w:rsidRPr="00304DA4">
        <w:rPr>
          <w:rFonts w:ascii="Calibri" w:eastAsia="Times New Roman" w:hAnsi="Calibri" w:cs="Times New Roman"/>
        </w:rPr>
        <w:t>.</w:t>
      </w:r>
    </w:p>
    <w:sectPr w:rsidR="00E96443" w:rsidRPr="00304DA4" w:rsidSect="00E964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drawingGridHorizontalSpacing w:val="181"/>
  <w:drawingGridVerticalSpacing w:val="181"/>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A4"/>
    <w:rsid w:val="00304DA4"/>
    <w:rsid w:val="00816E82"/>
    <w:rsid w:val="00E96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254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04DA4"/>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6E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6E82"/>
    <w:rPr>
      <w:rFonts w:ascii="Lucida Grande" w:hAnsi="Lucida Grande" w:cs="Lucida Grande"/>
      <w:sz w:val="18"/>
      <w:szCs w:val="18"/>
    </w:rPr>
  </w:style>
  <w:style w:type="character" w:customStyle="1" w:styleId="Titre1Car">
    <w:name w:val="Titre 1 Car"/>
    <w:basedOn w:val="Policepardfaut"/>
    <w:link w:val="Titre1"/>
    <w:uiPriority w:val="9"/>
    <w:rsid w:val="00304DA4"/>
    <w:rPr>
      <w:rFonts w:ascii="Times" w:hAnsi="Times"/>
      <w:b/>
      <w:bCs/>
      <w:kern w:val="36"/>
      <w:sz w:val="48"/>
      <w:szCs w:val="48"/>
    </w:rPr>
  </w:style>
  <w:style w:type="paragraph" w:styleId="NormalWeb">
    <w:name w:val="Normal (Web)"/>
    <w:basedOn w:val="Normal"/>
    <w:uiPriority w:val="99"/>
    <w:semiHidden/>
    <w:unhideWhenUsed/>
    <w:rsid w:val="00304DA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04DA4"/>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6E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6E82"/>
    <w:rPr>
      <w:rFonts w:ascii="Lucida Grande" w:hAnsi="Lucida Grande" w:cs="Lucida Grande"/>
      <w:sz w:val="18"/>
      <w:szCs w:val="18"/>
    </w:rPr>
  </w:style>
  <w:style w:type="character" w:customStyle="1" w:styleId="Titre1Car">
    <w:name w:val="Titre 1 Car"/>
    <w:basedOn w:val="Policepardfaut"/>
    <w:link w:val="Titre1"/>
    <w:uiPriority w:val="9"/>
    <w:rsid w:val="00304DA4"/>
    <w:rPr>
      <w:rFonts w:ascii="Times" w:hAnsi="Times"/>
      <w:b/>
      <w:bCs/>
      <w:kern w:val="36"/>
      <w:sz w:val="48"/>
      <w:szCs w:val="48"/>
    </w:rPr>
  </w:style>
  <w:style w:type="paragraph" w:styleId="NormalWeb">
    <w:name w:val="Normal (Web)"/>
    <w:basedOn w:val="Normal"/>
    <w:uiPriority w:val="99"/>
    <w:semiHidden/>
    <w:unhideWhenUsed/>
    <w:rsid w:val="00304DA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471932">
      <w:bodyDiv w:val="1"/>
      <w:marLeft w:val="0"/>
      <w:marRight w:val="0"/>
      <w:marTop w:val="0"/>
      <w:marBottom w:val="0"/>
      <w:divBdr>
        <w:top w:val="none" w:sz="0" w:space="0" w:color="auto"/>
        <w:left w:val="none" w:sz="0" w:space="0" w:color="auto"/>
        <w:bottom w:val="none" w:sz="0" w:space="0" w:color="auto"/>
        <w:right w:val="none" w:sz="0" w:space="0" w:color="auto"/>
      </w:divBdr>
      <w:divsChild>
        <w:div w:id="132990788">
          <w:marLeft w:val="0"/>
          <w:marRight w:val="0"/>
          <w:marTop w:val="0"/>
          <w:marBottom w:val="0"/>
          <w:divBdr>
            <w:top w:val="none" w:sz="0" w:space="0" w:color="auto"/>
            <w:left w:val="none" w:sz="0" w:space="0" w:color="auto"/>
            <w:bottom w:val="none" w:sz="0" w:space="0" w:color="auto"/>
            <w:right w:val="none" w:sz="0" w:space="0" w:color="auto"/>
          </w:divBdr>
        </w:div>
        <w:div w:id="1637956100">
          <w:marLeft w:val="0"/>
          <w:marRight w:val="0"/>
          <w:marTop w:val="0"/>
          <w:marBottom w:val="0"/>
          <w:divBdr>
            <w:top w:val="none" w:sz="0" w:space="0" w:color="auto"/>
            <w:left w:val="none" w:sz="0" w:space="0" w:color="auto"/>
            <w:bottom w:val="none" w:sz="0" w:space="0" w:color="auto"/>
            <w:right w:val="none" w:sz="0" w:space="0" w:color="auto"/>
          </w:divBdr>
          <w:divsChild>
            <w:div w:id="154956918">
              <w:marLeft w:val="0"/>
              <w:marRight w:val="0"/>
              <w:marTop w:val="0"/>
              <w:marBottom w:val="0"/>
              <w:divBdr>
                <w:top w:val="none" w:sz="0" w:space="0" w:color="auto"/>
                <w:left w:val="none" w:sz="0" w:space="0" w:color="auto"/>
                <w:bottom w:val="none" w:sz="0" w:space="0" w:color="auto"/>
                <w:right w:val="none" w:sz="0" w:space="0" w:color="auto"/>
              </w:divBdr>
            </w:div>
            <w:div w:id="478499135">
              <w:marLeft w:val="0"/>
              <w:marRight w:val="0"/>
              <w:marTop w:val="0"/>
              <w:marBottom w:val="0"/>
              <w:divBdr>
                <w:top w:val="none" w:sz="0" w:space="0" w:color="auto"/>
                <w:left w:val="none" w:sz="0" w:space="0" w:color="auto"/>
                <w:bottom w:val="none" w:sz="0" w:space="0" w:color="auto"/>
                <w:right w:val="none" w:sz="0" w:space="0" w:color="auto"/>
              </w:divBdr>
              <w:divsChild>
                <w:div w:id="1894194042">
                  <w:marLeft w:val="0"/>
                  <w:marRight w:val="0"/>
                  <w:marTop w:val="0"/>
                  <w:marBottom w:val="0"/>
                  <w:divBdr>
                    <w:top w:val="none" w:sz="0" w:space="0" w:color="auto"/>
                    <w:left w:val="none" w:sz="0" w:space="0" w:color="auto"/>
                    <w:bottom w:val="none" w:sz="0" w:space="0" w:color="auto"/>
                    <w:right w:val="none" w:sz="0" w:space="0" w:color="auto"/>
                  </w:divBdr>
                </w:div>
              </w:divsChild>
            </w:div>
            <w:div w:id="91518055">
              <w:marLeft w:val="0"/>
              <w:marRight w:val="0"/>
              <w:marTop w:val="0"/>
              <w:marBottom w:val="0"/>
              <w:divBdr>
                <w:top w:val="none" w:sz="0" w:space="0" w:color="auto"/>
                <w:left w:val="none" w:sz="0" w:space="0" w:color="auto"/>
                <w:bottom w:val="none" w:sz="0" w:space="0" w:color="auto"/>
                <w:right w:val="none" w:sz="0" w:space="0" w:color="auto"/>
              </w:divBdr>
            </w:div>
            <w:div w:id="975716289">
              <w:marLeft w:val="0"/>
              <w:marRight w:val="0"/>
              <w:marTop w:val="0"/>
              <w:marBottom w:val="0"/>
              <w:divBdr>
                <w:top w:val="none" w:sz="0" w:space="0" w:color="auto"/>
                <w:left w:val="none" w:sz="0" w:space="0" w:color="auto"/>
                <w:bottom w:val="none" w:sz="0" w:space="0" w:color="auto"/>
                <w:right w:val="none" w:sz="0" w:space="0" w:color="auto"/>
              </w:divBdr>
            </w:div>
          </w:divsChild>
        </w:div>
        <w:div w:id="1402755079">
          <w:marLeft w:val="0"/>
          <w:marRight w:val="0"/>
          <w:marTop w:val="0"/>
          <w:marBottom w:val="0"/>
          <w:divBdr>
            <w:top w:val="none" w:sz="0" w:space="0" w:color="auto"/>
            <w:left w:val="none" w:sz="0" w:space="0" w:color="auto"/>
            <w:bottom w:val="none" w:sz="0" w:space="0" w:color="auto"/>
            <w:right w:val="none" w:sz="0" w:space="0" w:color="auto"/>
          </w:divBdr>
        </w:div>
      </w:divsChild>
    </w:div>
    <w:div w:id="1352876369">
      <w:bodyDiv w:val="1"/>
      <w:marLeft w:val="0"/>
      <w:marRight w:val="0"/>
      <w:marTop w:val="0"/>
      <w:marBottom w:val="0"/>
      <w:divBdr>
        <w:top w:val="none" w:sz="0" w:space="0" w:color="auto"/>
        <w:left w:val="none" w:sz="0" w:space="0" w:color="auto"/>
        <w:bottom w:val="none" w:sz="0" w:space="0" w:color="auto"/>
        <w:right w:val="none" w:sz="0" w:space="0" w:color="auto"/>
      </w:divBdr>
    </w:div>
    <w:div w:id="1665815389">
      <w:bodyDiv w:val="1"/>
      <w:marLeft w:val="0"/>
      <w:marRight w:val="0"/>
      <w:marTop w:val="0"/>
      <w:marBottom w:val="0"/>
      <w:divBdr>
        <w:top w:val="none" w:sz="0" w:space="0" w:color="auto"/>
        <w:left w:val="none" w:sz="0" w:space="0" w:color="auto"/>
        <w:bottom w:val="none" w:sz="0" w:space="0" w:color="auto"/>
        <w:right w:val="none" w:sz="0" w:space="0" w:color="auto"/>
      </w:divBdr>
    </w:div>
    <w:div w:id="1815560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392</Words>
  <Characters>2161</Characters>
  <Application>Microsoft Macintosh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Florence  Daniel</dc:creator>
  <cp:keywords/>
  <dc:description/>
  <cp:lastModifiedBy> Florence  Daniel</cp:lastModifiedBy>
  <cp:revision>1</cp:revision>
  <dcterms:created xsi:type="dcterms:W3CDTF">2016-11-16T09:33:00Z</dcterms:created>
  <dcterms:modified xsi:type="dcterms:W3CDTF">2016-11-16T09:43:00Z</dcterms:modified>
</cp:coreProperties>
</file>