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11"/>
        <w:spacing w:before="240" w:after="120"/>
        <w:jc w:val="center"/>
        <w:rPr/>
      </w:pPr>
      <w:bookmarkStart w:id="0" w:name="__UnoMark__41008_2293411315"/>
      <w:r>
        <w:rPr>
          <w:sz w:val="44"/>
        </w:rPr>
        <w:t>Cultiver en ville, cultiver la ville : maîtriser l’urbanisation dans les quartiers agricoles de Saint-Louis (Sénégal)</w:t>
      </w:r>
    </w:p>
    <w:p>
      <w:pPr>
        <w:pStyle w:val="Normal"/>
        <w:rPr/>
      </w:pPr>
      <w:r>
        <w:rPr/>
      </w:r>
    </w:p>
    <w:p>
      <w:pPr>
        <w:pStyle w:val="Normal"/>
        <w:jc w:val="center"/>
        <w:rPr/>
      </w:pPr>
      <w:r>
        <w:rPr/>
        <w:t>Thomas MAILLARD</w:t>
      </w:r>
    </w:p>
    <w:p>
      <w:pPr>
        <w:pStyle w:val="Normal"/>
        <w:jc w:val="center"/>
        <w:rPr/>
      </w:pPr>
      <w:r>
        <w:rPr/>
      </w:r>
    </w:p>
    <w:p>
      <w:pPr>
        <w:pStyle w:val="Normal"/>
        <w:jc w:val="center"/>
        <w:rPr/>
      </w:pPr>
      <w:r>
        <w:rPr/>
        <w:t>sous la direction d’Alphonse Yapi-Diahou et d’Ève-Anne Bühler</w:t>
      </w:r>
    </w:p>
    <w:p>
      <w:pPr>
        <w:pStyle w:val="Normal"/>
        <w:jc w:val="center"/>
        <w:rPr/>
      </w:pPr>
      <w:r>
        <w:rPr/>
      </w:r>
    </w:p>
    <w:p>
      <w:pPr>
        <w:pStyle w:val="Titre11"/>
        <w:jc w:val="center"/>
        <w:rPr/>
      </w:pPr>
      <w:r>
        <w:rPr>
          <w:b/>
          <w:bCs/>
        </w:rPr>
        <w:t>Résumé :</w:t>
      </w:r>
    </w:p>
    <w:p>
      <w:pPr>
        <w:pStyle w:val="Corpsdetexte"/>
        <w:jc w:val="center"/>
        <w:rPr/>
      </w:pPr>
      <w:r>
        <w:rPr/>
      </w:r>
    </w:p>
    <w:p>
      <w:pPr>
        <w:pStyle w:val="Corpsdetexte"/>
        <w:spacing w:lineRule="auto" w:line="276"/>
        <w:rPr/>
      </w:pPr>
      <w:r>
        <w:rPr/>
        <w:t>Cette thèse analyse les modalités de maîtrise de l’urbanisation dans les quartiers de la ceinture agricole de la ville de Saint-Louis, au Sénégal. Ces quartiers agricoles sont, en effet, le cadre de réalisation de différents projets antagonistes, impliquant les habitants et les populations d’agriculteurs et de nombreux acteurs institutionnels. En cela, ils sont intéressants pour une étude sur les jeux de pouvoir entre les acteurs du gouvernement de la ville et sur l’appropriation collective de l’espace urbain. Les enjeux de cohabitation entre la présence d’équipements importants et stratégiques (aéroport, camp militaire, abattoir, système de production d’eau potable) et les fonctions agricoles et résidentielles y sont particulièrement aigus du fait d’une croissance démographique alimentée, depuis une vingtaine d’années, par les mouvements de desserrement d’un centre-ville saturé et très vulnérable aux inondations, comme à l’érosion côtière. Si certains organismes de l’aide internationale au développement viennent appuyer le maintien d’activités agricoles urbaines et les constructions d’équipements de base dans la perspective des agendas de la ville durable, ils ne peuvent compenser un sous-encadrement et un sous-investissement des collectivités publiques. En effet, pour la municipalité, l’État, et leurs agences sous tutelles, ces quartiers représentent des réserves foncières et des servitudes d’infrastructures dans un ambitieux projet métropolitain qui néglige le cadre de vie des habitants. De ce fait, la maîtrise de l’urbanisation – entendue comme l’ensemble des opérations d’aménagement, de gestion quotidienne et de régulation des usages de l’espace public – est largement laissée à la charge des habitants, lesquels sont inscrits dans des dynamiques de mobilisation contrastées. Dans certaines zones, l’urbanisation est accompagnée par des organisations locales qui viennent pallier le désintérêt des pouvoirs publics par le biais de projets de construction d’équipements, par la planification des aménagements, l’encadrement des transactions foncières ou la salubrité des rues. Dans d’autres, en revanche, la situation se caractérise par une absence de maîtrise collective de l’urbanisation par les habitants. Comprendre les ressorts de ces disparités permet de rendre compte des mécanismes par lesquels les habitants s’approprient collectivement ou non un espace en voie d’urbanisation rapide en marge des interventions publiques. Nous nous focaliserons particulièrement sur les capacités d’action des associations de quartier et les conditions d’émergence d’une maîtrise collective locale.</w:t>
      </w:r>
    </w:p>
    <w:p>
      <w:pPr>
        <w:pStyle w:val="Corpsdetexte"/>
        <w:spacing w:lineRule="auto" w:line="276"/>
        <w:rPr/>
      </w:pPr>
      <w:r>
        <w:rPr/>
        <w:t>Cette question est abordée selon deux axes. D’une part, nous avons étudié les interactions entre les acteurs du réseau du gouvernement de la commune de Saint-Louis. L’action publique communale résulte des interactions entre la municipalité, les agences de l’État qui ont compétence pour intervenir sur certains grands équipements et sur le foncier, l’aide internationale au développement publique ou privée qui apporte un appui technique et financier aux projets et, enfin, les associations d’habitants. Le pouvoir de ces dernières découlerait de leur capacité à mobiliser des partenaires puissants et à s’affranchir des demandes de ceux qui leur sont opposés ou du moins qui s’en désintéressent. Pour comprendre ces interactions, nous avons recueilli les récits de quatre dispositifs de maîtrise de l’urbanisation, afin d’en reconstituer les chroniques à partir des points de vue variés de leurs protagonistes. La description en profondeur de chacun d’eux, ainsi que leurs comparaisons, permettent de rendre compte de la maîtrise concrète de l’urbanisation. Ces chroniques révèlent des asymétries de pouvoir, des problèmes de coordinations entre acteurs et des stratégies par lesquelles les organisations locales ont pu parfois compenser leur situation d’exclusion ou de marginalisation.</w:t>
      </w:r>
    </w:p>
    <w:p>
      <w:pPr>
        <w:pStyle w:val="Corpsdetexte"/>
        <w:spacing w:lineRule="auto" w:line="276"/>
        <w:rPr/>
      </w:pPr>
      <w:r>
        <w:rPr/>
        <w:t>D’autre part, nous avons étudié les facteurs endogènes aux quartiers. En effet, sans le soutien des habitants et leur participation active, les associations ne seraient qu’une coquille vide. Par ailleurs, une large part de la maîtrise relève de la pratique quotidienne ou de l’intervention ponctuelle de “collectifs” autour d’enjeux partagés. Pour ce faire, il paraît utile de s’ouvrir aux facteurs individuels et territoriaux de mobilisation des habitants. Il s’agit de comprendre la relation dialectique entre la capacité collective de mener des opérations de maîtrise de l’urbanisation (les ressources territoriales de mobilisation) et l’intention partagée d’agir sur certains aspects du quartier (les motifs de mobilisation). Nous avons étudié les actions réalisées par les associations et leur degré de coopération, en complément d’une enquête auprès de 61 personnes de profils socio-économiques variés. Les objectifs étaient doubles : d’une part, comprendre les conditions d’engagement des différentes catégories d’habitants dans les actions collectives locales, d’autre part, mettre en évidence la présence ou non de préoccupations communes. Par la cartographie de ces données, nous avons pu identifier des zones plus propices que d’autres à la diffusion de représentations partagées et à l’organisation d’action collective en mesure d’atténuer et d’accompagner l’urbanisation.</w:t>
      </w:r>
    </w:p>
    <w:p>
      <w:pPr>
        <w:pStyle w:val="Corpsdetexte"/>
        <w:spacing w:lineRule="auto" w:line="276"/>
        <w:rPr/>
      </w:pPr>
      <w:r>
        <w:rPr>
          <w:b/>
          <w:bCs/>
        </w:rPr>
        <w:t>La première partie</w:t>
      </w:r>
      <w:r>
        <w:rPr/>
        <w:t xml:space="preserve"> de la thèse présente, de manière classique, le contexte de la recherche. La revue de la littérature sur les modes de gouvernement des villes, notamment en Afrique, mis en regard avec les particularités de celui de la commune de Saint-Louis, y est développée pour justifier l’approche utilisée. La description des processus d’urbanisation qui affectent les quartiers agricoles permet d’expliquer le choix de ce terrain pour répondre à cette problématique. Nous terminons par une présentation détaillée de la méthodologie.</w:t>
      </w:r>
    </w:p>
    <w:p>
      <w:pPr>
        <w:pStyle w:val="Corpsdetexte"/>
        <w:spacing w:lineRule="auto" w:line="276"/>
        <w:rPr/>
      </w:pPr>
      <w:r>
        <w:rPr>
          <w:b/>
          <w:bCs/>
        </w:rPr>
        <w:t>La deuxième partie</w:t>
      </w:r>
      <w:r>
        <w:rPr/>
        <w:t xml:space="preserve"> expose les résultats concernant les jeux de pouvoir au sein du réseau des acteurs du gouvernement urbain. Elle démarre par une analyse des différents projets urbains visant les quartiers agricoles et montre ainsi les profondes divergences entre l’ambition métropolitaine de la municipalité et les projets des habitants de ces quartiers. Pour comprendre comment se résolvent ces contradictions, nous analysons le processus de mise en œuvre de quatre programmes de maîtrise de l’urbanisation. Chacun d’eux met en lumière des dysfonctionnements dans le gouvernement communal, les chevauchements de compétences, et les déficits d’une coordination et d’une médiation </w:t>
      </w:r>
      <w:bookmarkStart w:id="1" w:name="__UnoMark__40745_2293411315"/>
      <w:bookmarkEnd w:id="1"/>
      <w:r>
        <w:rPr/>
        <w:t>attendue, les sources de dissensions et de coalitions d’intérêts, mais aussi des stratégies opportunes d’acteurs subalternes. Leur comparaison permet de relever des récurrences quant au fonctionnement politique de la commune, en particulier les mécanismes de renforcement de la délégitimation des institutions publiques.</w:t>
      </w:r>
    </w:p>
    <w:p>
      <w:pPr>
        <w:pStyle w:val="Corpsdetexte"/>
        <w:spacing w:lineRule="auto" w:line="276"/>
        <w:rPr/>
      </w:pPr>
      <w:r>
        <w:rPr>
          <w:b/>
          <w:bCs/>
        </w:rPr>
        <w:t>La troisième partie</w:t>
      </w:r>
      <w:r>
        <w:rPr/>
        <w:t xml:space="preserve"> déroule les résultats de l’observation des quartiers agricoles comme contexte de mobilisation des habitants. L’analyse croisée du milieu associatif local et des caractéristiques individuelles aboutit à la spatialisation des différentes étapes d’un processus de maturation politique. Ce processus démarre dans les espaces les plus anomiques, aux résidents très isolés, peu socialisés et très faiblement engagés dans des actions relevant de l’appropriation collective. Il aboutit à des territoires de mobilisations matures et dont les associations sont aptes à peser dans le réseau des acteurs du gouvernement municipal.</w:t>
      </w:r>
    </w:p>
    <w:p>
      <w:pPr>
        <w:pStyle w:val="Corpsdetexte"/>
        <w:spacing w:lineRule="auto" w:line="276" w:before="0" w:after="140"/>
        <w:rPr/>
      </w:pPr>
      <w:r>
        <w:rPr/>
        <w:t>Au total, cette thèse met en lumière les moyens par lesquels les habitants, à travers les associations locales réussissent, même ponctuellement, à compenser une forte asymétrie structurelle des pouvoirs au sein du gouvernement de la ville. Toutefois, la mise en évidence et l’analyse des dissensions entre les intérêts des habitants eux-mêmes permettent de nuancer une vision trop consensuelle de la communauté locale et de détailler la complexité des jeux de pouvoir à l’échelle locale. C’est ainsi que nous concluons sur l’appropriation collective</w:t>
      </w:r>
      <w:bookmarkStart w:id="2" w:name="__UnoMark__40454_2293411315"/>
      <w:bookmarkEnd w:id="2"/>
      <w:r>
        <w:rPr/>
        <w:t xml:space="preserve"> de quartiers en marge de l’encadrement et des investissements des collectivités publiques.</w:t>
      </w:r>
      <w:bookmarkEnd w:id="0"/>
    </w:p>
    <w:sectPr>
      <w:footerReference w:type="default" r:id="rId2"/>
      <w:type w:val="nextPage"/>
      <w:pgSz w:w="11906" w:h="16838"/>
      <w:pgMar w:left="1134" w:right="1134" w:header="0" w:top="1134" w:footer="1134" w:bottom="169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Résumé</w:t>
      <w:tab/>
    </w: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110"/>
  <w:displayBackgroundShape/>
  <w:embedSystemFonts/>
  <w:defaultTabStop w:val="720"/>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Liberation Serif" w:hAnsi="Liberation Serif" w:eastAsia="SimSun" w:cs="Arial"/>
      <w:color w:val="auto"/>
      <w:kern w:val="2"/>
      <w:sz w:val="24"/>
      <w:szCs w:val="24"/>
      <w:lang w:val="fr-FR" w:eastAsia="zh-CN" w:bidi="hi-IN"/>
    </w:rPr>
  </w:style>
  <w:style w:type="paragraph" w:styleId="Titre1">
    <w:name w:val="Heading 1"/>
    <w:basedOn w:val="Normal"/>
    <w:qFormat/>
    <w:pPr>
      <w:widowControl w:val="false"/>
      <w:bidi w:val="0"/>
      <w:spacing w:before="238" w:after="567"/>
      <w:ind w:left="2268" w:hanging="2268"/>
      <w:jc w:val="left"/>
      <w:outlineLvl w:val="0"/>
    </w:pPr>
    <w:rPr>
      <w:rFonts w:ascii="Times New Roman" w:hAnsi="Times New Roman" w:eastAsia="Times New Roman" w:cs="Times New Roman"/>
      <w:b/>
      <w:bCs/>
      <w:color w:val="auto"/>
      <w:kern w:val="0"/>
      <w:sz w:val="36"/>
      <w:szCs w:val="36"/>
      <w:lang w:val="pt-BR" w:eastAsia="pt-BR" w:bidi="ar-SA"/>
    </w:rPr>
  </w:style>
  <w:style w:type="paragraph" w:styleId="Titre2">
    <w:name w:val="Heading 2"/>
    <w:basedOn w:val="Normal"/>
    <w:qFormat/>
    <w:pPr>
      <w:widowControl w:val="false"/>
      <w:bidi w:val="0"/>
      <w:spacing w:before="200" w:after="0"/>
      <w:ind w:left="709" w:hanging="709"/>
      <w:jc w:val="left"/>
      <w:outlineLvl w:val="1"/>
    </w:pPr>
    <w:rPr>
      <w:rFonts w:ascii="Times New Roman" w:hAnsi="Times New Roman" w:eastAsia="Times New Roman" w:cs="Times New Roman"/>
      <w:b/>
      <w:bCs/>
      <w:color w:val="auto"/>
      <w:kern w:val="0"/>
      <w:sz w:val="32"/>
      <w:szCs w:val="32"/>
      <w:lang w:val="pt-BR" w:eastAsia="pt-BR" w:bidi="ar-SA"/>
    </w:rPr>
  </w:style>
  <w:style w:type="paragraph" w:styleId="Titre3">
    <w:name w:val="Heading 3"/>
    <w:basedOn w:val="Normal"/>
    <w:qFormat/>
    <w:pPr>
      <w:widowControl w:val="false"/>
      <w:bidi w:val="0"/>
      <w:spacing w:before="140" w:after="0"/>
      <w:ind w:left="1276" w:hanging="1276"/>
      <w:jc w:val="left"/>
      <w:outlineLvl w:val="2"/>
    </w:pPr>
    <w:rPr>
      <w:rFonts w:ascii="Times New Roman" w:hAnsi="Times New Roman" w:eastAsia="Times New Roman" w:cs="Times New Roman"/>
      <w:bCs/>
      <w:color w:val="auto"/>
      <w:kern w:val="0"/>
      <w:sz w:val="24"/>
      <w:szCs w:val="20"/>
      <w:lang w:val="pt-BR" w:eastAsia="pt-BR" w:bidi="ar-SA"/>
    </w:rPr>
  </w:style>
  <w:style w:type="paragraph" w:styleId="Titre4">
    <w:name w:val="Heading 4"/>
    <w:basedOn w:val="Normal"/>
    <w:qFormat/>
    <w:pPr>
      <w:widowControl w:val="false"/>
      <w:bidi w:val="0"/>
      <w:spacing w:before="120" w:after="0"/>
      <w:ind w:left="1701" w:hanging="0"/>
      <w:jc w:val="left"/>
      <w:outlineLvl w:val="3"/>
    </w:pPr>
    <w:rPr>
      <w:rFonts w:ascii="Times New Roman" w:hAnsi="Times New Roman" w:eastAsia="Times New Roman" w:cs="Times New Roman"/>
      <w:b/>
      <w:bCs/>
      <w:i/>
      <w:iCs/>
      <w:color w:val="auto"/>
      <w:kern w:val="0"/>
      <w:sz w:val="27"/>
      <w:szCs w:val="27"/>
      <w:lang w:val="pt-BR" w:eastAsia="pt-BR" w:bidi="ar-SA"/>
    </w:rPr>
  </w:style>
  <w:style w:type="paragraph" w:styleId="Titre5">
    <w:name w:val="Heading 5"/>
    <w:basedOn w:val="Normal"/>
    <w:qFormat/>
    <w:pPr>
      <w:widowControl w:val="false"/>
      <w:bidi w:val="0"/>
      <w:ind w:firstLine="567"/>
      <w:jc w:val="left"/>
      <w:outlineLvl w:val="4"/>
    </w:pPr>
    <w:rPr>
      <w:rFonts w:ascii="Times New Roman" w:hAnsi="Times New Roman" w:eastAsia="Times New Roman" w:cs="Times New Roman"/>
      <w:color w:val="auto"/>
      <w:kern w:val="0"/>
      <w:sz w:val="24"/>
      <w:szCs w:val="20"/>
      <w:lang w:val="pt-BR" w:eastAsia="pt-BR" w:bidi="ar-SA"/>
    </w:rPr>
  </w:style>
  <w:style w:type="paragraph" w:styleId="Titre6">
    <w:name w:val="Heading 6"/>
    <w:basedOn w:val="Normal"/>
    <w:qFormat/>
    <w:pPr>
      <w:widowControl w:val="false"/>
      <w:bidi w:val="0"/>
      <w:jc w:val="left"/>
      <w:outlineLvl w:val="5"/>
    </w:pPr>
    <w:rPr>
      <w:rFonts w:ascii="Times New Roman" w:hAnsi="Times New Roman" w:eastAsia="Times New Roman" w:cs="Times New Roman"/>
      <w:color w:val="auto"/>
      <w:kern w:val="0"/>
      <w:sz w:val="24"/>
      <w:szCs w:val="20"/>
      <w:lang w:val="pt-BR" w:eastAsia="pt-BR" w:bidi="ar-SA"/>
    </w:rPr>
  </w:style>
  <w:style w:type="paragraph" w:styleId="Titre7">
    <w:name w:val="Heading 7"/>
    <w:basedOn w:val="Normal"/>
    <w:qFormat/>
    <w:pPr>
      <w:widowControl w:val="false"/>
      <w:bidi w:val="0"/>
      <w:jc w:val="left"/>
      <w:outlineLvl w:val="6"/>
    </w:pPr>
    <w:rPr>
      <w:rFonts w:ascii="Times New Roman" w:hAnsi="Times New Roman" w:eastAsia="Times New Roman" w:cs="Times New Roman"/>
      <w:color w:val="auto"/>
      <w:kern w:val="0"/>
      <w:sz w:val="24"/>
      <w:szCs w:val="20"/>
      <w:lang w:val="pt-BR" w:eastAsia="pt-BR" w:bidi="ar-SA"/>
    </w:rPr>
  </w:style>
  <w:style w:type="paragraph" w:styleId="Titre8">
    <w:name w:val="Heading 8"/>
    <w:basedOn w:val="Normal"/>
    <w:qFormat/>
    <w:pPr>
      <w:widowControl w:val="false"/>
      <w:bidi w:val="0"/>
      <w:jc w:val="left"/>
      <w:outlineLvl w:val="7"/>
    </w:pPr>
    <w:rPr>
      <w:rFonts w:ascii="Times New Roman" w:hAnsi="Times New Roman" w:eastAsia="Times New Roman" w:cs="Times New Roman"/>
      <w:color w:val="auto"/>
      <w:kern w:val="0"/>
      <w:sz w:val="24"/>
      <w:szCs w:val="20"/>
      <w:lang w:val="pt-BR" w:eastAsia="pt-BR" w:bidi="ar-SA"/>
    </w:rPr>
  </w:style>
  <w:style w:type="paragraph" w:styleId="Titre9">
    <w:name w:val="Heading 9"/>
    <w:basedOn w:val="Normal"/>
    <w:qFormat/>
    <w:pPr>
      <w:widowControl w:val="false"/>
      <w:bidi w:val="0"/>
      <w:jc w:val="left"/>
      <w:outlineLvl w:val="8"/>
    </w:pPr>
    <w:rPr>
      <w:rFonts w:ascii="Times New Roman" w:hAnsi="Times New Roman" w:eastAsia="Times New Roman" w:cs="Times New Roman"/>
      <w:color w:val="auto"/>
      <w:kern w:val="0"/>
      <w:sz w:val="24"/>
      <w:szCs w:val="20"/>
      <w:lang w:val="pt-BR" w:eastAsia="pt-BR"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Policepardfaut" w:customStyle="1">
    <w:name w:val="Police par défaut"/>
    <w:qFormat/>
    <w:rPr/>
  </w:style>
  <w:style w:type="character" w:styleId="Policepardfaut1" w:customStyle="1">
    <w:name w:val="Police par défaut1"/>
    <w:qFormat/>
    <w:rPr/>
  </w:style>
  <w:style w:type="character" w:styleId="Caractresdenotedebasdepage" w:customStyle="1">
    <w:name w:val="Caractères de note de bas de page"/>
    <w:qFormat/>
    <w:rPr/>
  </w:style>
  <w:style w:type="character" w:styleId="Appelnotedebasdep1" w:customStyle="1">
    <w:name w:val="Appel note de bas de p.1"/>
    <w:qFormat/>
    <w:rPr>
      <w:vertAlign w:val="superscript"/>
    </w:rPr>
  </w:style>
  <w:style w:type="character" w:styleId="Caractresdenumrotation" w:customStyle="1">
    <w:name w:val="Caractères de numérotation"/>
    <w:qFormat/>
    <w:rPr/>
  </w:style>
  <w:style w:type="character" w:styleId="LienInternet">
    <w:name w:val="Lien Internet"/>
    <w:rPr>
      <w:color w:val="000080"/>
      <w:u w:val="single"/>
    </w:rPr>
  </w:style>
  <w:style w:type="character" w:styleId="Sautdindex" w:customStyle="1">
    <w:name w:val="Saut d'index"/>
    <w:qFormat/>
    <w:rPr/>
  </w:style>
  <w:style w:type="character" w:styleId="Puces" w:customStyle="1">
    <w:name w:val="Puces"/>
    <w:qFormat/>
    <w:rPr>
      <w:rFonts w:ascii="OpenSymbol" w:hAnsi="OpenSymbol" w:eastAsia="OpenSymbol" w:cs="OpenSymbol"/>
    </w:rPr>
  </w:style>
  <w:style w:type="character" w:styleId="FollowedHyperlink">
    <w:name w:val="FollowedHyperlink"/>
    <w:qFormat/>
    <w:rPr>
      <w:color w:val="800000"/>
      <w:u w:val="single"/>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Linenumber">
    <w:name w:val="line number"/>
    <w:qFormat/>
    <w:rPr/>
  </w:style>
  <w:style w:type="character" w:styleId="ListLabel1" w:customStyle="1">
    <w:name w:val="ListLabel 1"/>
    <w:qFormat/>
    <w:rPr>
      <w:rFonts w:eastAsia="OpenSymbol"/>
    </w:rPr>
  </w:style>
  <w:style w:type="character" w:styleId="ListLabel2" w:customStyle="1">
    <w:name w:val="ListLabel 2"/>
    <w:qFormat/>
    <w:rPr>
      <w:rFonts w:eastAsia="OpenSymbol"/>
    </w:rPr>
  </w:style>
  <w:style w:type="character" w:styleId="ListLabel3" w:customStyle="1">
    <w:name w:val="ListLabel 3"/>
    <w:qFormat/>
    <w:rPr>
      <w:rFonts w:eastAsia="OpenSymbol"/>
    </w:rPr>
  </w:style>
  <w:style w:type="character" w:styleId="ListLabel4" w:customStyle="1">
    <w:name w:val="ListLabel 4"/>
    <w:qFormat/>
    <w:rPr>
      <w:rFonts w:eastAsia="OpenSymbol"/>
    </w:rPr>
  </w:style>
  <w:style w:type="character" w:styleId="ListLabel5" w:customStyle="1">
    <w:name w:val="ListLabel 5"/>
    <w:qFormat/>
    <w:rPr>
      <w:rFonts w:eastAsia="OpenSymbol"/>
    </w:rPr>
  </w:style>
  <w:style w:type="character" w:styleId="ListLabel6" w:customStyle="1">
    <w:name w:val="ListLabel 6"/>
    <w:qFormat/>
    <w:rPr>
      <w:rFonts w:eastAsia="OpenSymbol"/>
    </w:rPr>
  </w:style>
  <w:style w:type="character" w:styleId="ListLabel7" w:customStyle="1">
    <w:name w:val="ListLabel 7"/>
    <w:qFormat/>
    <w:rPr>
      <w:rFonts w:eastAsia="OpenSymbol"/>
    </w:rPr>
  </w:style>
  <w:style w:type="character" w:styleId="ListLabel8" w:customStyle="1">
    <w:name w:val="ListLabel 8"/>
    <w:qFormat/>
    <w:rPr>
      <w:rFonts w:eastAsia="OpenSymbol"/>
    </w:rPr>
  </w:style>
  <w:style w:type="character" w:styleId="ListLabel9" w:customStyle="1">
    <w:name w:val="ListLabel 9"/>
    <w:qFormat/>
    <w:rPr>
      <w:rFonts w:eastAsia="OpenSymbol"/>
    </w:rPr>
  </w:style>
  <w:style w:type="character" w:styleId="ListLabel10" w:customStyle="1">
    <w:name w:val="ListLabel 10"/>
    <w:qFormat/>
    <w:rPr>
      <w:rFonts w:eastAsia="OpenSymbol"/>
    </w:rPr>
  </w:style>
  <w:style w:type="character" w:styleId="ListLabel11" w:customStyle="1">
    <w:name w:val="ListLabel 11"/>
    <w:qFormat/>
    <w:rPr>
      <w:rFonts w:eastAsia="OpenSymbol"/>
    </w:rPr>
  </w:style>
  <w:style w:type="character" w:styleId="ListLabel12" w:customStyle="1">
    <w:name w:val="ListLabel 12"/>
    <w:qFormat/>
    <w:rPr>
      <w:rFonts w:eastAsia="OpenSymbol"/>
    </w:rPr>
  </w:style>
  <w:style w:type="character" w:styleId="ListLabel13" w:customStyle="1">
    <w:name w:val="ListLabel 13"/>
    <w:qFormat/>
    <w:rPr>
      <w:rFonts w:eastAsia="OpenSymbol"/>
    </w:rPr>
  </w:style>
  <w:style w:type="character" w:styleId="ListLabel14" w:customStyle="1">
    <w:name w:val="ListLabel 14"/>
    <w:qFormat/>
    <w:rPr>
      <w:rFonts w:eastAsia="OpenSymbol"/>
    </w:rPr>
  </w:style>
  <w:style w:type="character" w:styleId="ListLabel15" w:customStyle="1">
    <w:name w:val="ListLabel 15"/>
    <w:qFormat/>
    <w:rPr>
      <w:rFonts w:eastAsia="OpenSymbol"/>
    </w:rPr>
  </w:style>
  <w:style w:type="character" w:styleId="ListLabel16" w:customStyle="1">
    <w:name w:val="ListLabel 16"/>
    <w:qFormat/>
    <w:rPr>
      <w:rFonts w:eastAsia="OpenSymbol"/>
    </w:rPr>
  </w:style>
  <w:style w:type="character" w:styleId="ListLabel17" w:customStyle="1">
    <w:name w:val="ListLabel 17"/>
    <w:qFormat/>
    <w:rPr>
      <w:rFonts w:eastAsia="OpenSymbol"/>
    </w:rPr>
  </w:style>
  <w:style w:type="character" w:styleId="ListLabel18" w:customStyle="1">
    <w:name w:val="ListLabel 18"/>
    <w:qFormat/>
    <w:rPr>
      <w:rFonts w:eastAsia="OpenSymbol"/>
    </w:rPr>
  </w:style>
  <w:style w:type="character" w:styleId="ListLabel19" w:customStyle="1">
    <w:name w:val="ListLabel 19"/>
    <w:qFormat/>
    <w:rPr>
      <w:rFonts w:eastAsia="OpenSymbol"/>
    </w:rPr>
  </w:style>
  <w:style w:type="character" w:styleId="ListLabel20" w:customStyle="1">
    <w:name w:val="ListLabel 20"/>
    <w:qFormat/>
    <w:rPr>
      <w:rFonts w:eastAsia="OpenSymbol"/>
    </w:rPr>
  </w:style>
  <w:style w:type="character" w:styleId="ListLabel21" w:customStyle="1">
    <w:name w:val="ListLabel 21"/>
    <w:qFormat/>
    <w:rPr>
      <w:rFonts w:eastAsia="OpenSymbol"/>
    </w:rPr>
  </w:style>
  <w:style w:type="character" w:styleId="ListLabel22" w:customStyle="1">
    <w:name w:val="ListLabel 22"/>
    <w:qFormat/>
    <w:rPr>
      <w:rFonts w:eastAsia="OpenSymbol"/>
    </w:rPr>
  </w:style>
  <w:style w:type="character" w:styleId="ListLabel23" w:customStyle="1">
    <w:name w:val="ListLabel 23"/>
    <w:qFormat/>
    <w:rPr>
      <w:rFonts w:eastAsia="OpenSymbol"/>
    </w:rPr>
  </w:style>
  <w:style w:type="character" w:styleId="ListLabel24" w:customStyle="1">
    <w:name w:val="ListLabel 24"/>
    <w:qFormat/>
    <w:rPr>
      <w:rFonts w:eastAsia="OpenSymbol"/>
    </w:rPr>
  </w:style>
  <w:style w:type="character" w:styleId="ListLabel25" w:customStyle="1">
    <w:name w:val="ListLabel 25"/>
    <w:qFormat/>
    <w:rPr>
      <w:rFonts w:eastAsia="OpenSymbol"/>
    </w:rPr>
  </w:style>
  <w:style w:type="character" w:styleId="ListLabel26" w:customStyle="1">
    <w:name w:val="ListLabel 26"/>
    <w:qFormat/>
    <w:rPr>
      <w:rFonts w:eastAsia="OpenSymbol"/>
    </w:rPr>
  </w:style>
  <w:style w:type="character" w:styleId="ListLabel27" w:customStyle="1">
    <w:name w:val="ListLabel 27"/>
    <w:qFormat/>
    <w:rPr>
      <w:rFonts w:eastAsia="OpenSymbol"/>
    </w:rPr>
  </w:style>
  <w:style w:type="character" w:styleId="ListLabel28" w:customStyle="1">
    <w:name w:val="ListLabel 28"/>
    <w:qFormat/>
    <w:rPr>
      <w:rFonts w:eastAsia="OpenSymbol"/>
    </w:rPr>
  </w:style>
  <w:style w:type="character" w:styleId="ListLabel29" w:customStyle="1">
    <w:name w:val="ListLabel 29"/>
    <w:qFormat/>
    <w:rPr>
      <w:rFonts w:eastAsia="OpenSymbol"/>
    </w:rPr>
  </w:style>
  <w:style w:type="character" w:styleId="ListLabel30" w:customStyle="1">
    <w:name w:val="ListLabel 30"/>
    <w:qFormat/>
    <w:rPr>
      <w:rFonts w:eastAsia="OpenSymbol"/>
    </w:rPr>
  </w:style>
  <w:style w:type="character" w:styleId="ListLabel31" w:customStyle="1">
    <w:name w:val="ListLabel 31"/>
    <w:qFormat/>
    <w:rPr>
      <w:rFonts w:eastAsia="OpenSymbol"/>
    </w:rPr>
  </w:style>
  <w:style w:type="character" w:styleId="ListLabel32" w:customStyle="1">
    <w:name w:val="ListLabel 32"/>
    <w:qFormat/>
    <w:rPr>
      <w:rFonts w:eastAsia="OpenSymbol"/>
    </w:rPr>
  </w:style>
  <w:style w:type="character" w:styleId="ListLabel33" w:customStyle="1">
    <w:name w:val="ListLabel 33"/>
    <w:qFormat/>
    <w:rPr>
      <w:rFonts w:eastAsia="OpenSymbol"/>
    </w:rPr>
  </w:style>
  <w:style w:type="character" w:styleId="ListLabel34" w:customStyle="1">
    <w:name w:val="ListLabel 34"/>
    <w:qFormat/>
    <w:rPr>
      <w:rFonts w:eastAsia="OpenSymbol"/>
    </w:rPr>
  </w:style>
  <w:style w:type="character" w:styleId="ListLabel35" w:customStyle="1">
    <w:name w:val="ListLabel 35"/>
    <w:qFormat/>
    <w:rPr>
      <w:rFonts w:eastAsia="OpenSymbol"/>
    </w:rPr>
  </w:style>
  <w:style w:type="character" w:styleId="ListLabel36" w:customStyle="1">
    <w:name w:val="ListLabel 36"/>
    <w:qFormat/>
    <w:rPr>
      <w:rFonts w:eastAsia="OpenSymbol"/>
    </w:rPr>
  </w:style>
  <w:style w:type="character" w:styleId="ListLabel37" w:customStyle="1">
    <w:name w:val="ListLabel 37"/>
    <w:qFormat/>
    <w:rPr>
      <w:rFonts w:eastAsia="OpenSymbol"/>
    </w:rPr>
  </w:style>
  <w:style w:type="character" w:styleId="ListLabel38" w:customStyle="1">
    <w:name w:val="ListLabel 38"/>
    <w:qFormat/>
    <w:rPr>
      <w:rFonts w:eastAsia="OpenSymbol"/>
    </w:rPr>
  </w:style>
  <w:style w:type="character" w:styleId="ListLabel39" w:customStyle="1">
    <w:name w:val="ListLabel 39"/>
    <w:qFormat/>
    <w:rPr>
      <w:rFonts w:eastAsia="OpenSymbol"/>
    </w:rPr>
  </w:style>
  <w:style w:type="character" w:styleId="ListLabel40" w:customStyle="1">
    <w:name w:val="ListLabel 40"/>
    <w:qFormat/>
    <w:rPr>
      <w:rFonts w:eastAsia="OpenSymbol"/>
    </w:rPr>
  </w:style>
  <w:style w:type="character" w:styleId="ListLabel41" w:customStyle="1">
    <w:name w:val="ListLabel 41"/>
    <w:qFormat/>
    <w:rPr>
      <w:rFonts w:eastAsia="OpenSymbol"/>
    </w:rPr>
  </w:style>
  <w:style w:type="character" w:styleId="ListLabel42" w:customStyle="1">
    <w:name w:val="ListLabel 42"/>
    <w:qFormat/>
    <w:rPr>
      <w:rFonts w:eastAsia="OpenSymbol"/>
    </w:rPr>
  </w:style>
  <w:style w:type="character" w:styleId="ListLabel43" w:customStyle="1">
    <w:name w:val="ListLabel 43"/>
    <w:qFormat/>
    <w:rPr>
      <w:rFonts w:eastAsia="OpenSymbol"/>
    </w:rPr>
  </w:style>
  <w:style w:type="character" w:styleId="ListLabel44" w:customStyle="1">
    <w:name w:val="ListLabel 44"/>
    <w:qFormat/>
    <w:rPr>
      <w:rFonts w:eastAsia="OpenSymbol"/>
    </w:rPr>
  </w:style>
  <w:style w:type="character" w:styleId="ListLabel45" w:customStyle="1">
    <w:name w:val="ListLabel 45"/>
    <w:qFormat/>
    <w:rPr>
      <w:rFonts w:eastAsia="OpenSymbol"/>
    </w:rPr>
  </w:style>
  <w:style w:type="character" w:styleId="ListLabel46" w:customStyle="1">
    <w:name w:val="ListLabel 46"/>
    <w:qFormat/>
    <w:rPr>
      <w:rFonts w:eastAsia="OpenSymbol"/>
    </w:rPr>
  </w:style>
  <w:style w:type="character" w:styleId="ListLabel47" w:customStyle="1">
    <w:name w:val="ListLabel 47"/>
    <w:qFormat/>
    <w:rPr>
      <w:rFonts w:eastAsia="OpenSymbol"/>
    </w:rPr>
  </w:style>
  <w:style w:type="character" w:styleId="ListLabel48" w:customStyle="1">
    <w:name w:val="ListLabel 48"/>
    <w:qFormat/>
    <w:rPr>
      <w:rFonts w:eastAsia="OpenSymbol"/>
    </w:rPr>
  </w:style>
  <w:style w:type="character" w:styleId="ListLabel49" w:customStyle="1">
    <w:name w:val="ListLabel 49"/>
    <w:qFormat/>
    <w:rPr>
      <w:rFonts w:eastAsia="OpenSymbol"/>
    </w:rPr>
  </w:style>
  <w:style w:type="character" w:styleId="ListLabel50" w:customStyle="1">
    <w:name w:val="ListLabel 50"/>
    <w:qFormat/>
    <w:rPr>
      <w:rFonts w:eastAsia="OpenSymbol"/>
    </w:rPr>
  </w:style>
  <w:style w:type="character" w:styleId="ListLabel51" w:customStyle="1">
    <w:name w:val="ListLabel 51"/>
    <w:qFormat/>
    <w:rPr>
      <w:rFonts w:eastAsia="OpenSymbol"/>
    </w:rPr>
  </w:style>
  <w:style w:type="character" w:styleId="ListLabel52" w:customStyle="1">
    <w:name w:val="ListLabel 52"/>
    <w:qFormat/>
    <w:rPr>
      <w:rFonts w:eastAsia="OpenSymbol"/>
    </w:rPr>
  </w:style>
  <w:style w:type="character" w:styleId="ListLabel53" w:customStyle="1">
    <w:name w:val="ListLabel 53"/>
    <w:qFormat/>
    <w:rPr>
      <w:rFonts w:eastAsia="OpenSymbol"/>
    </w:rPr>
  </w:style>
  <w:style w:type="character" w:styleId="ListLabel54" w:customStyle="1">
    <w:name w:val="ListLabel 54"/>
    <w:qFormat/>
    <w:rPr>
      <w:rFonts w:eastAsia="OpenSymbol"/>
    </w:rPr>
  </w:style>
  <w:style w:type="character" w:styleId="ListLabel55" w:customStyle="1">
    <w:name w:val="ListLabel 55"/>
    <w:qFormat/>
    <w:rPr>
      <w:rFonts w:eastAsia="OpenSymbol"/>
    </w:rPr>
  </w:style>
  <w:style w:type="character" w:styleId="ListLabel56" w:customStyle="1">
    <w:name w:val="ListLabel 56"/>
    <w:qFormat/>
    <w:rPr>
      <w:rFonts w:eastAsia="OpenSymbol"/>
    </w:rPr>
  </w:style>
  <w:style w:type="character" w:styleId="ListLabel57" w:customStyle="1">
    <w:name w:val="ListLabel 57"/>
    <w:qFormat/>
    <w:rPr>
      <w:rFonts w:eastAsia="OpenSymbol"/>
    </w:rPr>
  </w:style>
  <w:style w:type="character" w:styleId="ListLabel58" w:customStyle="1">
    <w:name w:val="ListLabel 58"/>
    <w:qFormat/>
    <w:rPr>
      <w:rFonts w:eastAsia="OpenSymbol"/>
    </w:rPr>
  </w:style>
  <w:style w:type="character" w:styleId="ListLabel59" w:customStyle="1">
    <w:name w:val="ListLabel 59"/>
    <w:qFormat/>
    <w:rPr>
      <w:rFonts w:eastAsia="OpenSymbol"/>
    </w:rPr>
  </w:style>
  <w:style w:type="character" w:styleId="ListLabel60" w:customStyle="1">
    <w:name w:val="ListLabel 60"/>
    <w:qFormat/>
    <w:rPr>
      <w:rFonts w:eastAsia="OpenSymbol"/>
    </w:rPr>
  </w:style>
  <w:style w:type="character" w:styleId="ListLabel61" w:customStyle="1">
    <w:name w:val="ListLabel 61"/>
    <w:qFormat/>
    <w:rPr>
      <w:rFonts w:eastAsia="OpenSymbol"/>
    </w:rPr>
  </w:style>
  <w:style w:type="character" w:styleId="ListLabel62" w:customStyle="1">
    <w:name w:val="ListLabel 62"/>
    <w:qFormat/>
    <w:rPr>
      <w:rFonts w:eastAsia="OpenSymbol"/>
    </w:rPr>
  </w:style>
  <w:style w:type="character" w:styleId="ListLabel63" w:customStyle="1">
    <w:name w:val="ListLabel 63"/>
    <w:qFormat/>
    <w:rPr>
      <w:rFonts w:eastAsia="OpenSymbol"/>
    </w:rPr>
  </w:style>
  <w:style w:type="character" w:styleId="ListLabel64" w:customStyle="1">
    <w:name w:val="ListLabel 64"/>
    <w:qFormat/>
    <w:rPr>
      <w:rFonts w:eastAsia="OpenSymbol"/>
    </w:rPr>
  </w:style>
  <w:style w:type="character" w:styleId="ListLabel65" w:customStyle="1">
    <w:name w:val="ListLabel 65"/>
    <w:qFormat/>
    <w:rPr>
      <w:rFonts w:eastAsia="OpenSymbol"/>
    </w:rPr>
  </w:style>
  <w:style w:type="character" w:styleId="ListLabel66" w:customStyle="1">
    <w:name w:val="ListLabel 66"/>
    <w:qFormat/>
    <w:rPr>
      <w:rFonts w:eastAsia="OpenSymbol"/>
    </w:rPr>
  </w:style>
  <w:style w:type="character" w:styleId="ListLabel67" w:customStyle="1">
    <w:name w:val="ListLabel 67"/>
    <w:qFormat/>
    <w:rPr>
      <w:rFonts w:eastAsia="OpenSymbol"/>
    </w:rPr>
  </w:style>
  <w:style w:type="character" w:styleId="ListLabel68" w:customStyle="1">
    <w:name w:val="ListLabel 68"/>
    <w:qFormat/>
    <w:rPr>
      <w:rFonts w:eastAsia="OpenSymbol"/>
    </w:rPr>
  </w:style>
  <w:style w:type="character" w:styleId="ListLabel69" w:customStyle="1">
    <w:name w:val="ListLabel 69"/>
    <w:qFormat/>
    <w:rPr>
      <w:rFonts w:eastAsia="OpenSymbol"/>
    </w:rPr>
  </w:style>
  <w:style w:type="character" w:styleId="ListLabel70" w:customStyle="1">
    <w:name w:val="ListLabel 70"/>
    <w:qFormat/>
    <w:rPr>
      <w:rFonts w:eastAsia="OpenSymbol"/>
    </w:rPr>
  </w:style>
  <w:style w:type="character" w:styleId="ListLabel71" w:customStyle="1">
    <w:name w:val="ListLabel 71"/>
    <w:qFormat/>
    <w:rPr>
      <w:rFonts w:eastAsia="OpenSymbol"/>
    </w:rPr>
  </w:style>
  <w:style w:type="character" w:styleId="ListLabel72" w:customStyle="1">
    <w:name w:val="ListLabel 72"/>
    <w:qFormat/>
    <w:rPr>
      <w:rFonts w:eastAsia="OpenSymbol"/>
    </w:rPr>
  </w:style>
  <w:style w:type="character" w:styleId="ListLabel73" w:customStyle="1">
    <w:name w:val="ListLabel 73"/>
    <w:qFormat/>
    <w:rPr>
      <w:rFonts w:eastAsia="OpenSymbol"/>
    </w:rPr>
  </w:style>
  <w:style w:type="character" w:styleId="ListLabel74" w:customStyle="1">
    <w:name w:val="ListLabel 74"/>
    <w:qFormat/>
    <w:rPr>
      <w:rFonts w:eastAsia="OpenSymbol"/>
    </w:rPr>
  </w:style>
  <w:style w:type="character" w:styleId="ListLabel75" w:customStyle="1">
    <w:name w:val="ListLabel 75"/>
    <w:qFormat/>
    <w:rPr>
      <w:rFonts w:eastAsia="OpenSymbol"/>
    </w:rPr>
  </w:style>
  <w:style w:type="character" w:styleId="ListLabel76" w:customStyle="1">
    <w:name w:val="ListLabel 76"/>
    <w:qFormat/>
    <w:rPr>
      <w:rFonts w:eastAsia="OpenSymbol"/>
    </w:rPr>
  </w:style>
  <w:style w:type="character" w:styleId="ListLabel77" w:customStyle="1">
    <w:name w:val="ListLabel 77"/>
    <w:qFormat/>
    <w:rPr>
      <w:rFonts w:eastAsia="OpenSymbol"/>
    </w:rPr>
  </w:style>
  <w:style w:type="character" w:styleId="ListLabel78" w:customStyle="1">
    <w:name w:val="ListLabel 78"/>
    <w:qFormat/>
    <w:rPr>
      <w:rFonts w:eastAsia="OpenSymbol"/>
    </w:rPr>
  </w:style>
  <w:style w:type="character" w:styleId="ListLabel79" w:customStyle="1">
    <w:name w:val="ListLabel 79"/>
    <w:qFormat/>
    <w:rPr>
      <w:rFonts w:eastAsia="OpenSymbol"/>
    </w:rPr>
  </w:style>
  <w:style w:type="character" w:styleId="ListLabel80" w:customStyle="1">
    <w:name w:val="ListLabel 80"/>
    <w:qFormat/>
    <w:rPr>
      <w:rFonts w:eastAsia="OpenSymbol"/>
    </w:rPr>
  </w:style>
  <w:style w:type="character" w:styleId="ListLabel81" w:customStyle="1">
    <w:name w:val="ListLabel 81"/>
    <w:qFormat/>
    <w:rPr>
      <w:rFonts w:eastAsia="OpenSymbol"/>
    </w:rPr>
  </w:style>
  <w:style w:type="character" w:styleId="ListLabel82" w:customStyle="1">
    <w:name w:val="ListLabel 82"/>
    <w:qFormat/>
    <w:rPr>
      <w:rFonts w:eastAsia="OpenSymbol"/>
    </w:rPr>
  </w:style>
  <w:style w:type="character" w:styleId="ListLabel83" w:customStyle="1">
    <w:name w:val="ListLabel 83"/>
    <w:qFormat/>
    <w:rPr>
      <w:rFonts w:eastAsia="OpenSymbol"/>
    </w:rPr>
  </w:style>
  <w:style w:type="character" w:styleId="ListLabel84" w:customStyle="1">
    <w:name w:val="ListLabel 84"/>
    <w:qFormat/>
    <w:rPr>
      <w:rFonts w:eastAsia="OpenSymbol"/>
    </w:rPr>
  </w:style>
  <w:style w:type="character" w:styleId="ListLabel85" w:customStyle="1">
    <w:name w:val="ListLabel 85"/>
    <w:qFormat/>
    <w:rPr>
      <w:rFonts w:eastAsia="OpenSymbol"/>
    </w:rPr>
  </w:style>
  <w:style w:type="character" w:styleId="ListLabel86" w:customStyle="1">
    <w:name w:val="ListLabel 86"/>
    <w:qFormat/>
    <w:rPr>
      <w:rFonts w:eastAsia="OpenSymbol"/>
    </w:rPr>
  </w:style>
  <w:style w:type="character" w:styleId="ListLabel87" w:customStyle="1">
    <w:name w:val="ListLabel 87"/>
    <w:qFormat/>
    <w:rPr>
      <w:rFonts w:eastAsia="OpenSymbol"/>
    </w:rPr>
  </w:style>
  <w:style w:type="character" w:styleId="ListLabel88" w:customStyle="1">
    <w:name w:val="ListLabel 88"/>
    <w:qFormat/>
    <w:rPr>
      <w:rFonts w:eastAsia="OpenSymbol"/>
    </w:rPr>
  </w:style>
  <w:style w:type="character" w:styleId="ListLabel89" w:customStyle="1">
    <w:name w:val="ListLabel 89"/>
    <w:qFormat/>
    <w:rPr>
      <w:rFonts w:eastAsia="OpenSymbol"/>
    </w:rPr>
  </w:style>
  <w:style w:type="character" w:styleId="ListLabel90" w:customStyle="1">
    <w:name w:val="ListLabel 90"/>
    <w:qFormat/>
    <w:rPr>
      <w:rFonts w:eastAsia="OpenSymbol"/>
    </w:rPr>
  </w:style>
  <w:style w:type="character" w:styleId="ListLabel91" w:customStyle="1">
    <w:name w:val="ListLabel 91"/>
    <w:qFormat/>
    <w:rPr>
      <w:rFonts w:eastAsia="OpenSymbol"/>
    </w:rPr>
  </w:style>
  <w:style w:type="character" w:styleId="ListLabel92" w:customStyle="1">
    <w:name w:val="ListLabel 92"/>
    <w:qFormat/>
    <w:rPr>
      <w:rFonts w:eastAsia="OpenSymbol"/>
    </w:rPr>
  </w:style>
  <w:style w:type="character" w:styleId="ListLabel93" w:customStyle="1">
    <w:name w:val="ListLabel 93"/>
    <w:qFormat/>
    <w:rPr>
      <w:rFonts w:eastAsia="OpenSymbol"/>
    </w:rPr>
  </w:style>
  <w:style w:type="character" w:styleId="ListLabel94" w:customStyle="1">
    <w:name w:val="ListLabel 94"/>
    <w:qFormat/>
    <w:rPr>
      <w:rFonts w:eastAsia="OpenSymbol"/>
    </w:rPr>
  </w:style>
  <w:style w:type="character" w:styleId="ListLabel95" w:customStyle="1">
    <w:name w:val="ListLabel 95"/>
    <w:qFormat/>
    <w:rPr>
      <w:rFonts w:eastAsia="OpenSymbol"/>
    </w:rPr>
  </w:style>
  <w:style w:type="character" w:styleId="ListLabel96" w:customStyle="1">
    <w:name w:val="ListLabel 96"/>
    <w:qFormat/>
    <w:rPr>
      <w:rFonts w:eastAsia="OpenSymbol"/>
    </w:rPr>
  </w:style>
  <w:style w:type="character" w:styleId="ListLabel97" w:customStyle="1">
    <w:name w:val="ListLabel 97"/>
    <w:qFormat/>
    <w:rPr>
      <w:rFonts w:eastAsia="OpenSymbol"/>
    </w:rPr>
  </w:style>
  <w:style w:type="character" w:styleId="ListLabel98" w:customStyle="1">
    <w:name w:val="ListLabel 98"/>
    <w:qFormat/>
    <w:rPr>
      <w:rFonts w:eastAsia="OpenSymbol"/>
    </w:rPr>
  </w:style>
  <w:style w:type="character" w:styleId="ListLabel99" w:customStyle="1">
    <w:name w:val="ListLabel 99"/>
    <w:qFormat/>
    <w:rPr>
      <w:rFonts w:eastAsia="OpenSymbol"/>
    </w:rPr>
  </w:style>
  <w:style w:type="character" w:styleId="ListLabel100" w:customStyle="1">
    <w:name w:val="ListLabel 100"/>
    <w:qFormat/>
    <w:rPr>
      <w:rFonts w:eastAsia="OpenSymbol"/>
    </w:rPr>
  </w:style>
  <w:style w:type="character" w:styleId="ListLabel101" w:customStyle="1">
    <w:name w:val="ListLabel 101"/>
    <w:qFormat/>
    <w:rPr>
      <w:rFonts w:eastAsia="OpenSymbol"/>
    </w:rPr>
  </w:style>
  <w:style w:type="character" w:styleId="ListLabel102" w:customStyle="1">
    <w:name w:val="ListLabel 102"/>
    <w:qFormat/>
    <w:rPr>
      <w:rFonts w:eastAsia="OpenSymbol"/>
    </w:rPr>
  </w:style>
  <w:style w:type="character" w:styleId="ListLabel103" w:customStyle="1">
    <w:name w:val="ListLabel 103"/>
    <w:qFormat/>
    <w:rPr>
      <w:rFonts w:eastAsia="OpenSymbol"/>
    </w:rPr>
  </w:style>
  <w:style w:type="character" w:styleId="ListLabel104" w:customStyle="1">
    <w:name w:val="ListLabel 104"/>
    <w:qFormat/>
    <w:rPr>
      <w:rFonts w:eastAsia="OpenSymbol"/>
    </w:rPr>
  </w:style>
  <w:style w:type="character" w:styleId="ListLabel105" w:customStyle="1">
    <w:name w:val="ListLabel 105"/>
    <w:qFormat/>
    <w:rPr>
      <w:rFonts w:eastAsia="OpenSymbol"/>
    </w:rPr>
  </w:style>
  <w:style w:type="character" w:styleId="ListLabel106" w:customStyle="1">
    <w:name w:val="ListLabel 106"/>
    <w:qFormat/>
    <w:rPr>
      <w:rFonts w:eastAsia="OpenSymbol"/>
    </w:rPr>
  </w:style>
  <w:style w:type="character" w:styleId="ListLabel107" w:customStyle="1">
    <w:name w:val="ListLabel 107"/>
    <w:qFormat/>
    <w:rPr>
      <w:rFonts w:eastAsia="OpenSymbol"/>
    </w:rPr>
  </w:style>
  <w:style w:type="character" w:styleId="ListLabel108" w:customStyle="1">
    <w:name w:val="ListLabel 108"/>
    <w:qFormat/>
    <w:rPr>
      <w:rFonts w:eastAsia="OpenSymbol"/>
    </w:rPr>
  </w:style>
  <w:style w:type="character" w:styleId="ListLabel109" w:customStyle="1">
    <w:name w:val="ListLabel 109"/>
    <w:qFormat/>
    <w:rPr>
      <w:rFonts w:eastAsia="OpenSymbol"/>
    </w:rPr>
  </w:style>
  <w:style w:type="character" w:styleId="ListLabel110" w:customStyle="1">
    <w:name w:val="ListLabel 110"/>
    <w:qFormat/>
    <w:rPr>
      <w:rFonts w:eastAsia="OpenSymbol"/>
    </w:rPr>
  </w:style>
  <w:style w:type="character" w:styleId="ListLabel111" w:customStyle="1">
    <w:name w:val="ListLabel 111"/>
    <w:qFormat/>
    <w:rPr>
      <w:rFonts w:eastAsia="OpenSymbol"/>
    </w:rPr>
  </w:style>
  <w:style w:type="character" w:styleId="ListLabel112" w:customStyle="1">
    <w:name w:val="ListLabel 112"/>
    <w:qFormat/>
    <w:rPr>
      <w:rFonts w:eastAsia="OpenSymbol"/>
    </w:rPr>
  </w:style>
  <w:style w:type="character" w:styleId="ListLabel113" w:customStyle="1">
    <w:name w:val="ListLabel 113"/>
    <w:qFormat/>
    <w:rPr>
      <w:rFonts w:eastAsia="OpenSymbol"/>
    </w:rPr>
  </w:style>
  <w:style w:type="character" w:styleId="ListLabel114" w:customStyle="1">
    <w:name w:val="ListLabel 114"/>
    <w:qFormat/>
    <w:rPr>
      <w:rFonts w:eastAsia="OpenSymbol"/>
    </w:rPr>
  </w:style>
  <w:style w:type="character" w:styleId="ListLabel115" w:customStyle="1">
    <w:name w:val="ListLabel 115"/>
    <w:qFormat/>
    <w:rPr>
      <w:rFonts w:eastAsia="OpenSymbol"/>
    </w:rPr>
  </w:style>
  <w:style w:type="character" w:styleId="ListLabel116" w:customStyle="1">
    <w:name w:val="ListLabel 116"/>
    <w:qFormat/>
    <w:rPr>
      <w:rFonts w:eastAsia="OpenSymbol"/>
    </w:rPr>
  </w:style>
  <w:style w:type="character" w:styleId="ListLabel117" w:customStyle="1">
    <w:name w:val="ListLabel 117"/>
    <w:qFormat/>
    <w:rPr>
      <w:rFonts w:eastAsia="OpenSymbol"/>
    </w:rPr>
  </w:style>
  <w:style w:type="character" w:styleId="ListLabel118" w:customStyle="1">
    <w:name w:val="ListLabel 118"/>
    <w:qFormat/>
    <w:rPr>
      <w:rFonts w:eastAsia="OpenSymbol"/>
    </w:rPr>
  </w:style>
  <w:style w:type="character" w:styleId="ListLabel119" w:customStyle="1">
    <w:name w:val="ListLabel 119"/>
    <w:qFormat/>
    <w:rPr>
      <w:rFonts w:eastAsia="OpenSymbol"/>
    </w:rPr>
  </w:style>
  <w:style w:type="character" w:styleId="ListLabel120" w:customStyle="1">
    <w:name w:val="ListLabel 120"/>
    <w:qFormat/>
    <w:rPr>
      <w:rFonts w:eastAsia="OpenSymbol"/>
    </w:rPr>
  </w:style>
  <w:style w:type="character" w:styleId="ListLabel121" w:customStyle="1">
    <w:name w:val="ListLabel 121"/>
    <w:qFormat/>
    <w:rPr>
      <w:rFonts w:eastAsia="OpenSymbol"/>
    </w:rPr>
  </w:style>
  <w:style w:type="character" w:styleId="ListLabel122" w:customStyle="1">
    <w:name w:val="ListLabel 122"/>
    <w:qFormat/>
    <w:rPr>
      <w:rFonts w:eastAsia="OpenSymbol"/>
    </w:rPr>
  </w:style>
  <w:style w:type="character" w:styleId="ListLabel123" w:customStyle="1">
    <w:name w:val="ListLabel 123"/>
    <w:qFormat/>
    <w:rPr>
      <w:rFonts w:eastAsia="OpenSymbol"/>
    </w:rPr>
  </w:style>
  <w:style w:type="character" w:styleId="ListLabel124" w:customStyle="1">
    <w:name w:val="ListLabel 124"/>
    <w:qFormat/>
    <w:rPr>
      <w:rFonts w:eastAsia="OpenSymbol"/>
    </w:rPr>
  </w:style>
  <w:style w:type="character" w:styleId="ListLabel125" w:customStyle="1">
    <w:name w:val="ListLabel 125"/>
    <w:qFormat/>
    <w:rPr>
      <w:rFonts w:eastAsia="OpenSymbol"/>
    </w:rPr>
  </w:style>
  <w:style w:type="character" w:styleId="ListLabel126" w:customStyle="1">
    <w:name w:val="ListLabel 126"/>
    <w:qFormat/>
    <w:rPr>
      <w:rFonts w:eastAsia="OpenSymbol"/>
    </w:rPr>
  </w:style>
  <w:style w:type="character" w:styleId="ListLabel127" w:customStyle="1">
    <w:name w:val="ListLabel 127"/>
    <w:qFormat/>
    <w:rPr>
      <w:rFonts w:eastAsia="OpenSymbol"/>
    </w:rPr>
  </w:style>
  <w:style w:type="character" w:styleId="ListLabel128" w:customStyle="1">
    <w:name w:val="ListLabel 128"/>
    <w:qFormat/>
    <w:rPr>
      <w:rFonts w:eastAsia="OpenSymbol"/>
    </w:rPr>
  </w:style>
  <w:style w:type="character" w:styleId="ListLabel129" w:customStyle="1">
    <w:name w:val="ListLabel 129"/>
    <w:qFormat/>
    <w:rPr>
      <w:rFonts w:eastAsia="OpenSymbol"/>
    </w:rPr>
  </w:style>
  <w:style w:type="character" w:styleId="ListLabel130" w:customStyle="1">
    <w:name w:val="ListLabel 130"/>
    <w:qFormat/>
    <w:rPr>
      <w:rFonts w:eastAsia="OpenSymbol"/>
    </w:rPr>
  </w:style>
  <w:style w:type="character" w:styleId="ListLabel131" w:customStyle="1">
    <w:name w:val="ListLabel 131"/>
    <w:qFormat/>
    <w:rPr>
      <w:rFonts w:eastAsia="OpenSymbol"/>
    </w:rPr>
  </w:style>
  <w:style w:type="character" w:styleId="ListLabel132" w:customStyle="1">
    <w:name w:val="ListLabel 132"/>
    <w:qFormat/>
    <w:rPr>
      <w:rFonts w:eastAsia="OpenSymbol"/>
    </w:rPr>
  </w:style>
  <w:style w:type="character" w:styleId="ListLabel133" w:customStyle="1">
    <w:name w:val="ListLabel 133"/>
    <w:qFormat/>
    <w:rPr>
      <w:rFonts w:eastAsia="OpenSymbol"/>
    </w:rPr>
  </w:style>
  <w:style w:type="character" w:styleId="ListLabel134" w:customStyle="1">
    <w:name w:val="ListLabel 134"/>
    <w:qFormat/>
    <w:rPr>
      <w:rFonts w:eastAsia="OpenSymbol"/>
    </w:rPr>
  </w:style>
  <w:style w:type="character" w:styleId="ListLabel135" w:customStyle="1">
    <w:name w:val="ListLabel 135"/>
    <w:qFormat/>
    <w:rPr>
      <w:rFonts w:eastAsia="OpenSymbol"/>
    </w:rPr>
  </w:style>
  <w:style w:type="character" w:styleId="ListLabel136" w:customStyle="1">
    <w:name w:val="ListLabel 136"/>
    <w:qFormat/>
    <w:rPr>
      <w:rFonts w:eastAsia="OpenSymbol"/>
    </w:rPr>
  </w:style>
  <w:style w:type="character" w:styleId="ListLabel137" w:customStyle="1">
    <w:name w:val="ListLabel 137"/>
    <w:qFormat/>
    <w:rPr>
      <w:rFonts w:eastAsia="OpenSymbol"/>
    </w:rPr>
  </w:style>
  <w:style w:type="character" w:styleId="ListLabel138" w:customStyle="1">
    <w:name w:val="ListLabel 138"/>
    <w:qFormat/>
    <w:rPr>
      <w:rFonts w:eastAsia="OpenSymbol"/>
    </w:rPr>
  </w:style>
  <w:style w:type="character" w:styleId="ListLabel139" w:customStyle="1">
    <w:name w:val="ListLabel 139"/>
    <w:qFormat/>
    <w:rPr>
      <w:rFonts w:eastAsia="OpenSymbol"/>
    </w:rPr>
  </w:style>
  <w:style w:type="character" w:styleId="ListLabel140" w:customStyle="1">
    <w:name w:val="ListLabel 140"/>
    <w:qFormat/>
    <w:rPr>
      <w:rFonts w:eastAsia="OpenSymbol"/>
    </w:rPr>
  </w:style>
  <w:style w:type="character" w:styleId="ListLabel141" w:customStyle="1">
    <w:name w:val="ListLabel 141"/>
    <w:qFormat/>
    <w:rPr>
      <w:rFonts w:eastAsia="OpenSymbol"/>
    </w:rPr>
  </w:style>
  <w:style w:type="character" w:styleId="ListLabel142" w:customStyle="1">
    <w:name w:val="ListLabel 142"/>
    <w:qFormat/>
    <w:rPr>
      <w:rFonts w:eastAsia="OpenSymbol"/>
    </w:rPr>
  </w:style>
  <w:style w:type="character" w:styleId="ListLabel143" w:customStyle="1">
    <w:name w:val="ListLabel 143"/>
    <w:qFormat/>
    <w:rPr>
      <w:rFonts w:eastAsia="OpenSymbol"/>
    </w:rPr>
  </w:style>
  <w:style w:type="character" w:styleId="ListLabel144" w:customStyle="1">
    <w:name w:val="ListLabel 144"/>
    <w:qFormat/>
    <w:rPr>
      <w:rFonts w:eastAsia="OpenSymbol"/>
    </w:rPr>
  </w:style>
  <w:style w:type="character" w:styleId="ListLabel145" w:customStyle="1">
    <w:name w:val="ListLabel 145"/>
    <w:qFormat/>
    <w:rPr>
      <w:rFonts w:eastAsia="OpenSymbol"/>
    </w:rPr>
  </w:style>
  <w:style w:type="character" w:styleId="ListLabel146" w:customStyle="1">
    <w:name w:val="ListLabel 146"/>
    <w:qFormat/>
    <w:rPr>
      <w:rFonts w:eastAsia="OpenSymbol"/>
    </w:rPr>
  </w:style>
  <w:style w:type="character" w:styleId="ListLabel147" w:customStyle="1">
    <w:name w:val="ListLabel 147"/>
    <w:qFormat/>
    <w:rPr>
      <w:rFonts w:eastAsia="OpenSymbol"/>
    </w:rPr>
  </w:style>
  <w:style w:type="character" w:styleId="ListLabel148" w:customStyle="1">
    <w:name w:val="ListLabel 148"/>
    <w:qFormat/>
    <w:rPr>
      <w:rFonts w:eastAsia="OpenSymbol"/>
    </w:rPr>
  </w:style>
  <w:style w:type="character" w:styleId="ListLabel149" w:customStyle="1">
    <w:name w:val="ListLabel 149"/>
    <w:qFormat/>
    <w:rPr>
      <w:rFonts w:eastAsia="OpenSymbol"/>
    </w:rPr>
  </w:style>
  <w:style w:type="character" w:styleId="ListLabel150" w:customStyle="1">
    <w:name w:val="ListLabel 150"/>
    <w:qFormat/>
    <w:rPr>
      <w:rFonts w:eastAsia="OpenSymbol"/>
    </w:rPr>
  </w:style>
  <w:style w:type="character" w:styleId="ListLabel151" w:customStyle="1">
    <w:name w:val="ListLabel 151"/>
    <w:qFormat/>
    <w:rPr>
      <w:rFonts w:eastAsia="OpenSymbol"/>
    </w:rPr>
  </w:style>
  <w:style w:type="character" w:styleId="ListLabel152" w:customStyle="1">
    <w:name w:val="ListLabel 152"/>
    <w:qFormat/>
    <w:rPr>
      <w:rFonts w:eastAsia="OpenSymbol"/>
    </w:rPr>
  </w:style>
  <w:style w:type="character" w:styleId="ListLabel153" w:customStyle="1">
    <w:name w:val="ListLabel 153"/>
    <w:qFormat/>
    <w:rPr>
      <w:rFonts w:eastAsia="OpenSymbol"/>
    </w:rPr>
  </w:style>
  <w:style w:type="character" w:styleId="ListLabel154" w:customStyle="1">
    <w:name w:val="ListLabel 154"/>
    <w:qFormat/>
    <w:rPr>
      <w:rFonts w:eastAsia="OpenSymbol"/>
    </w:rPr>
  </w:style>
  <w:style w:type="character" w:styleId="ListLabel155" w:customStyle="1">
    <w:name w:val="ListLabel 155"/>
    <w:qFormat/>
    <w:rPr>
      <w:rFonts w:eastAsia="OpenSymbol"/>
    </w:rPr>
  </w:style>
  <w:style w:type="character" w:styleId="ListLabel156" w:customStyle="1">
    <w:name w:val="ListLabel 156"/>
    <w:qFormat/>
    <w:rPr>
      <w:rFonts w:eastAsia="OpenSymbol"/>
    </w:rPr>
  </w:style>
  <w:style w:type="character" w:styleId="ListLabel157" w:customStyle="1">
    <w:name w:val="ListLabel 157"/>
    <w:qFormat/>
    <w:rPr>
      <w:rFonts w:eastAsia="OpenSymbol"/>
    </w:rPr>
  </w:style>
  <w:style w:type="character" w:styleId="ListLabel158" w:customStyle="1">
    <w:name w:val="ListLabel 158"/>
    <w:qFormat/>
    <w:rPr>
      <w:rFonts w:eastAsia="OpenSymbol"/>
    </w:rPr>
  </w:style>
  <w:style w:type="character" w:styleId="ListLabel159" w:customStyle="1">
    <w:name w:val="ListLabel 159"/>
    <w:qFormat/>
    <w:rPr>
      <w:rFonts w:eastAsia="OpenSymbol"/>
    </w:rPr>
  </w:style>
  <w:style w:type="character" w:styleId="ListLabel160" w:customStyle="1">
    <w:name w:val="ListLabel 160"/>
    <w:qFormat/>
    <w:rPr>
      <w:rFonts w:eastAsia="OpenSymbol"/>
    </w:rPr>
  </w:style>
  <w:style w:type="character" w:styleId="ListLabel161" w:customStyle="1">
    <w:name w:val="ListLabel 161"/>
    <w:qFormat/>
    <w:rPr>
      <w:rFonts w:eastAsia="OpenSymbol"/>
    </w:rPr>
  </w:style>
  <w:style w:type="character" w:styleId="ListLabel162" w:customStyle="1">
    <w:name w:val="ListLabel 162"/>
    <w:qFormat/>
    <w:rPr>
      <w:rFonts w:eastAsia="OpenSymbol"/>
    </w:rPr>
  </w:style>
  <w:style w:type="character" w:styleId="ListLabel163" w:customStyle="1">
    <w:name w:val="ListLabel 163"/>
    <w:qFormat/>
    <w:rPr>
      <w:rFonts w:eastAsia="OpenSymbol"/>
    </w:rPr>
  </w:style>
  <w:style w:type="character" w:styleId="ListLabel164" w:customStyle="1">
    <w:name w:val="ListLabel 164"/>
    <w:qFormat/>
    <w:rPr>
      <w:rFonts w:eastAsia="OpenSymbol"/>
    </w:rPr>
  </w:style>
  <w:style w:type="character" w:styleId="ListLabel165" w:customStyle="1">
    <w:name w:val="ListLabel 165"/>
    <w:qFormat/>
    <w:rPr>
      <w:rFonts w:eastAsia="OpenSymbol"/>
    </w:rPr>
  </w:style>
  <w:style w:type="character" w:styleId="ListLabel166" w:customStyle="1">
    <w:name w:val="ListLabel 166"/>
    <w:qFormat/>
    <w:rPr>
      <w:rFonts w:eastAsia="OpenSymbol"/>
    </w:rPr>
  </w:style>
  <w:style w:type="character" w:styleId="ListLabel167" w:customStyle="1">
    <w:name w:val="ListLabel 167"/>
    <w:qFormat/>
    <w:rPr>
      <w:rFonts w:eastAsia="OpenSymbol"/>
    </w:rPr>
  </w:style>
  <w:style w:type="character" w:styleId="ListLabel168" w:customStyle="1">
    <w:name w:val="ListLabel 168"/>
    <w:qFormat/>
    <w:rPr>
      <w:rFonts w:eastAsia="OpenSymbol"/>
    </w:rPr>
  </w:style>
  <w:style w:type="character" w:styleId="ListLabel169" w:customStyle="1">
    <w:name w:val="ListLabel 169"/>
    <w:qFormat/>
    <w:rPr>
      <w:rFonts w:eastAsia="OpenSymbol"/>
    </w:rPr>
  </w:style>
  <w:style w:type="character" w:styleId="ListLabel170" w:customStyle="1">
    <w:name w:val="ListLabel 170"/>
    <w:qFormat/>
    <w:rPr>
      <w:rFonts w:eastAsia="OpenSymbol"/>
    </w:rPr>
  </w:style>
  <w:style w:type="character" w:styleId="ListLabel171" w:customStyle="1">
    <w:name w:val="ListLabel 171"/>
    <w:qFormat/>
    <w:rPr>
      <w:rFonts w:eastAsia="OpenSymbol"/>
    </w:rPr>
  </w:style>
  <w:style w:type="character" w:styleId="ListLabel172" w:customStyle="1">
    <w:name w:val="ListLabel 172"/>
    <w:qFormat/>
    <w:rPr>
      <w:rFonts w:eastAsia="OpenSymbol"/>
    </w:rPr>
  </w:style>
  <w:style w:type="character" w:styleId="ListLabel173" w:customStyle="1">
    <w:name w:val="ListLabel 173"/>
    <w:qFormat/>
    <w:rPr>
      <w:rFonts w:eastAsia="OpenSymbol"/>
    </w:rPr>
  </w:style>
  <w:style w:type="character" w:styleId="ListLabel174" w:customStyle="1">
    <w:name w:val="ListLabel 174"/>
    <w:qFormat/>
    <w:rPr>
      <w:rFonts w:eastAsia="OpenSymbol"/>
    </w:rPr>
  </w:style>
  <w:style w:type="character" w:styleId="ListLabel175" w:customStyle="1">
    <w:name w:val="ListLabel 175"/>
    <w:qFormat/>
    <w:rPr>
      <w:rFonts w:eastAsia="OpenSymbol"/>
    </w:rPr>
  </w:style>
  <w:style w:type="character" w:styleId="ListLabel176" w:customStyle="1">
    <w:name w:val="ListLabel 176"/>
    <w:qFormat/>
    <w:rPr>
      <w:rFonts w:eastAsia="OpenSymbol"/>
    </w:rPr>
  </w:style>
  <w:style w:type="character" w:styleId="ListLabel177" w:customStyle="1">
    <w:name w:val="ListLabel 177"/>
    <w:qFormat/>
    <w:rPr>
      <w:rFonts w:eastAsia="OpenSymbol"/>
    </w:rPr>
  </w:style>
  <w:style w:type="character" w:styleId="ListLabel178" w:customStyle="1">
    <w:name w:val="ListLabel 178"/>
    <w:qFormat/>
    <w:rPr>
      <w:rFonts w:eastAsia="OpenSymbol"/>
    </w:rPr>
  </w:style>
  <w:style w:type="character" w:styleId="ListLabel179" w:customStyle="1">
    <w:name w:val="ListLabel 179"/>
    <w:qFormat/>
    <w:rPr>
      <w:rFonts w:eastAsia="OpenSymbol"/>
    </w:rPr>
  </w:style>
  <w:style w:type="character" w:styleId="ListLabel180" w:customStyle="1">
    <w:name w:val="ListLabel 180"/>
    <w:qFormat/>
    <w:rPr>
      <w:rFonts w:eastAsia="OpenSymbol"/>
    </w:rPr>
  </w:style>
  <w:style w:type="character" w:styleId="ListLabel181" w:customStyle="1">
    <w:name w:val="ListLabel 181"/>
    <w:qFormat/>
    <w:rPr>
      <w:rFonts w:eastAsia="OpenSymbol"/>
    </w:rPr>
  </w:style>
  <w:style w:type="character" w:styleId="ListLabel182" w:customStyle="1">
    <w:name w:val="ListLabel 182"/>
    <w:qFormat/>
    <w:rPr>
      <w:rFonts w:eastAsia="OpenSymbol"/>
    </w:rPr>
  </w:style>
  <w:style w:type="character" w:styleId="ListLabel183" w:customStyle="1">
    <w:name w:val="ListLabel 183"/>
    <w:qFormat/>
    <w:rPr>
      <w:rFonts w:eastAsia="OpenSymbol"/>
    </w:rPr>
  </w:style>
  <w:style w:type="character" w:styleId="ListLabel184" w:customStyle="1">
    <w:name w:val="ListLabel 184"/>
    <w:qFormat/>
    <w:rPr>
      <w:rFonts w:eastAsia="OpenSymbol"/>
    </w:rPr>
  </w:style>
  <w:style w:type="character" w:styleId="ListLabel185" w:customStyle="1">
    <w:name w:val="ListLabel 185"/>
    <w:qFormat/>
    <w:rPr>
      <w:rFonts w:eastAsia="OpenSymbol"/>
    </w:rPr>
  </w:style>
  <w:style w:type="character" w:styleId="ListLabel186" w:customStyle="1">
    <w:name w:val="ListLabel 186"/>
    <w:qFormat/>
    <w:rPr>
      <w:rFonts w:eastAsia="OpenSymbol"/>
    </w:rPr>
  </w:style>
  <w:style w:type="character" w:styleId="ListLabel187" w:customStyle="1">
    <w:name w:val="ListLabel 187"/>
    <w:qFormat/>
    <w:rPr>
      <w:rFonts w:eastAsia="OpenSymbol"/>
    </w:rPr>
  </w:style>
  <w:style w:type="character" w:styleId="ListLabel188" w:customStyle="1">
    <w:name w:val="ListLabel 188"/>
    <w:qFormat/>
    <w:rPr>
      <w:rFonts w:eastAsia="OpenSymbol"/>
    </w:rPr>
  </w:style>
  <w:style w:type="character" w:styleId="ListLabel189" w:customStyle="1">
    <w:name w:val="ListLabel 189"/>
    <w:qFormat/>
    <w:rPr>
      <w:rFonts w:eastAsia="OpenSymbol"/>
    </w:rPr>
  </w:style>
  <w:style w:type="character" w:styleId="ListLabel190" w:customStyle="1">
    <w:name w:val="ListLabel 190"/>
    <w:qFormat/>
    <w:rPr>
      <w:rFonts w:eastAsia="OpenSymbol"/>
    </w:rPr>
  </w:style>
  <w:style w:type="character" w:styleId="ListLabel191" w:customStyle="1">
    <w:name w:val="ListLabel 191"/>
    <w:qFormat/>
    <w:rPr>
      <w:rFonts w:eastAsia="OpenSymbol"/>
    </w:rPr>
  </w:style>
  <w:style w:type="character" w:styleId="ListLabel192" w:customStyle="1">
    <w:name w:val="ListLabel 192"/>
    <w:qFormat/>
    <w:rPr>
      <w:rFonts w:eastAsia="OpenSymbol"/>
    </w:rPr>
  </w:style>
  <w:style w:type="character" w:styleId="ListLabel193" w:customStyle="1">
    <w:name w:val="ListLabel 193"/>
    <w:qFormat/>
    <w:rPr>
      <w:rFonts w:eastAsia="OpenSymbol"/>
    </w:rPr>
  </w:style>
  <w:style w:type="character" w:styleId="ListLabel194" w:customStyle="1">
    <w:name w:val="ListLabel 194"/>
    <w:qFormat/>
    <w:rPr>
      <w:rFonts w:eastAsia="OpenSymbol"/>
    </w:rPr>
  </w:style>
  <w:style w:type="character" w:styleId="ListLabel195" w:customStyle="1">
    <w:name w:val="ListLabel 195"/>
    <w:qFormat/>
    <w:rPr>
      <w:rFonts w:eastAsia="OpenSymbol"/>
    </w:rPr>
  </w:style>
  <w:style w:type="character" w:styleId="ListLabel196" w:customStyle="1">
    <w:name w:val="ListLabel 196"/>
    <w:qFormat/>
    <w:rPr>
      <w:rFonts w:eastAsia="OpenSymbol"/>
    </w:rPr>
  </w:style>
  <w:style w:type="character" w:styleId="ListLabel197" w:customStyle="1">
    <w:name w:val="ListLabel 197"/>
    <w:qFormat/>
    <w:rPr>
      <w:rFonts w:eastAsia="OpenSymbol"/>
    </w:rPr>
  </w:style>
  <w:style w:type="character" w:styleId="ListLabel198" w:customStyle="1">
    <w:name w:val="ListLabel 198"/>
    <w:qFormat/>
    <w:rPr>
      <w:rFonts w:eastAsia="OpenSymbol"/>
    </w:rPr>
  </w:style>
  <w:style w:type="character" w:styleId="ListLabel199" w:customStyle="1">
    <w:name w:val="ListLabel 199"/>
    <w:qFormat/>
    <w:rPr>
      <w:rFonts w:eastAsia="OpenSymbol"/>
    </w:rPr>
  </w:style>
  <w:style w:type="character" w:styleId="ListLabel200" w:customStyle="1">
    <w:name w:val="ListLabel 200"/>
    <w:qFormat/>
    <w:rPr>
      <w:rFonts w:eastAsia="OpenSymbol"/>
    </w:rPr>
  </w:style>
  <w:style w:type="character" w:styleId="ListLabel201" w:customStyle="1">
    <w:name w:val="ListLabel 201"/>
    <w:qFormat/>
    <w:rPr>
      <w:rFonts w:eastAsia="OpenSymbol"/>
    </w:rPr>
  </w:style>
  <w:style w:type="character" w:styleId="ListLabel202" w:customStyle="1">
    <w:name w:val="ListLabel 202"/>
    <w:qFormat/>
    <w:rPr>
      <w:rFonts w:eastAsia="OpenSymbol"/>
    </w:rPr>
  </w:style>
  <w:style w:type="character" w:styleId="ListLabel203" w:customStyle="1">
    <w:name w:val="ListLabel 203"/>
    <w:qFormat/>
    <w:rPr>
      <w:rFonts w:eastAsia="OpenSymbol"/>
    </w:rPr>
  </w:style>
  <w:style w:type="character" w:styleId="ListLabel204" w:customStyle="1">
    <w:name w:val="ListLabel 204"/>
    <w:qFormat/>
    <w:rPr>
      <w:rFonts w:eastAsia="OpenSymbol"/>
    </w:rPr>
  </w:style>
  <w:style w:type="character" w:styleId="ListLabel205" w:customStyle="1">
    <w:name w:val="ListLabel 205"/>
    <w:qFormat/>
    <w:rPr>
      <w:rFonts w:eastAsia="OpenSymbol"/>
    </w:rPr>
  </w:style>
  <w:style w:type="character" w:styleId="ListLabel206" w:customStyle="1">
    <w:name w:val="ListLabel 206"/>
    <w:qFormat/>
    <w:rPr>
      <w:rFonts w:eastAsia="OpenSymbol"/>
    </w:rPr>
  </w:style>
  <w:style w:type="character" w:styleId="ListLabel207" w:customStyle="1">
    <w:name w:val="ListLabel 207"/>
    <w:qFormat/>
    <w:rPr>
      <w:rFonts w:eastAsia="OpenSymbol"/>
    </w:rPr>
  </w:style>
  <w:style w:type="character" w:styleId="Marquedecommentaire1" w:customStyle="1">
    <w:name w:val="Marque de commentaire1"/>
    <w:qFormat/>
    <w:rPr>
      <w:sz w:val="16"/>
      <w:szCs w:val="16"/>
    </w:rPr>
  </w:style>
  <w:style w:type="character" w:styleId="CommentaireCar" w:customStyle="1">
    <w:name w:val="Commentaire Car"/>
    <w:qFormat/>
    <w:rPr>
      <w:rFonts w:ascii="Liberation Serif" w:hAnsi="Liberation Serif" w:eastAsia="SimSun" w:cs="Mangal"/>
      <w:kern w:val="2"/>
      <w:szCs w:val="18"/>
      <w:lang w:eastAsia="zh-CN" w:bidi="hi-IN"/>
    </w:rPr>
  </w:style>
  <w:style w:type="character" w:styleId="ObjetducommentaireCar" w:customStyle="1">
    <w:name w:val="Objet du commentaire Car"/>
    <w:qFormat/>
    <w:rPr>
      <w:rFonts w:ascii="Liberation Serif" w:hAnsi="Liberation Serif" w:eastAsia="SimSun" w:cs="Mangal"/>
      <w:b/>
      <w:bCs/>
      <w:kern w:val="2"/>
      <w:szCs w:val="18"/>
      <w:lang w:eastAsia="zh-CN" w:bidi="hi-IN"/>
    </w:rPr>
  </w:style>
  <w:style w:type="character" w:styleId="TextedebullesCar" w:customStyle="1">
    <w:name w:val="Texte de bulles Car"/>
    <w:qFormat/>
    <w:rPr>
      <w:rFonts w:ascii="Segoe UI" w:hAnsi="Segoe UI" w:eastAsia="SimSun" w:cs="Mangal"/>
      <w:kern w:val="2"/>
      <w:sz w:val="18"/>
      <w:szCs w:val="16"/>
      <w:lang w:eastAsia="zh-CN" w:bidi="hi-IN"/>
    </w:rPr>
  </w:style>
  <w:style w:type="character" w:styleId="TextodebaloChar" w:customStyle="1">
    <w:name w:val="Texto de balão Char"/>
    <w:basedOn w:val="DefaultParagraphFont"/>
    <w:link w:val="Textodebalo"/>
    <w:uiPriority w:val="99"/>
    <w:semiHidden/>
    <w:qFormat/>
    <w:rsid w:val="00692a74"/>
    <w:rPr>
      <w:rFonts w:ascii="Tahoma" w:hAnsi="Tahoma" w:eastAsia="SimSun" w:cs="Mangal"/>
      <w:kern w:val="2"/>
      <w:sz w:val="16"/>
      <w:szCs w:val="14"/>
      <w:lang w:val="fr-FR" w:eastAsia="zh-CN" w:bidi="hi-IN"/>
    </w:rPr>
  </w:style>
  <w:style w:type="paragraph" w:styleId="Titre" w:customStyle="1">
    <w:name w:val="Titre"/>
    <w:basedOn w:val="Normal"/>
    <w:next w:val="Corpsdetexte"/>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360" w:before="0" w:after="140"/>
      <w:ind w:firstLine="567"/>
      <w:jc w:val="both"/>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sz w:val="22"/>
    </w:rPr>
  </w:style>
  <w:style w:type="paragraph" w:styleId="Titre11" w:customStyle="1">
    <w:name w:val="Titre1"/>
    <w:basedOn w:val="Normal"/>
    <w:qFormat/>
    <w:pPr>
      <w:keepNext w:val="true"/>
      <w:spacing w:before="240" w:after="120"/>
    </w:pPr>
    <w:rPr>
      <w:rFonts w:ascii="Liberation Sans" w:hAnsi="Liberation Sans" w:eastAsia="Microsoft YaHei"/>
      <w:sz w:val="28"/>
      <w:szCs w:val="28"/>
    </w:rPr>
  </w:style>
  <w:style w:type="paragraph" w:styleId="Titre21" w:customStyle="1">
    <w:name w:val="Titre2"/>
    <w:basedOn w:val="Titre11"/>
    <w:qFormat/>
    <w:pPr>
      <w:spacing w:before="238" w:after="5669"/>
      <w:ind w:left="2268" w:hanging="2268"/>
    </w:pPr>
    <w:rPr>
      <w:b/>
      <w:bCs/>
      <w:sz w:val="56"/>
      <w:szCs w:val="56"/>
    </w:rPr>
  </w:style>
  <w:style w:type="paragraph" w:styleId="Notedebasdepage">
    <w:name w:val="Footnote Text"/>
    <w:basedOn w:val="Normal"/>
    <w:pPr>
      <w:suppressLineNumbers/>
      <w:ind w:left="339" w:hanging="339"/>
    </w:pPr>
    <w:rPr>
      <w:sz w:val="20"/>
      <w:szCs w:val="20"/>
    </w:rPr>
  </w:style>
  <w:style w:type="paragraph" w:styleId="Citations" w:customStyle="1">
    <w:name w:val="Citations"/>
    <w:basedOn w:val="Normal"/>
    <w:qFormat/>
    <w:pPr>
      <w:spacing w:before="0" w:after="142"/>
      <w:ind w:left="850" w:right="567" w:hanging="0"/>
    </w:pPr>
    <w:rPr>
      <w:i/>
    </w:rPr>
  </w:style>
  <w:style w:type="paragraph" w:styleId="Pieddepage">
    <w:name w:val="Footer"/>
    <w:basedOn w:val="Normal"/>
    <w:pPr>
      <w:suppressLineNumbers/>
      <w:tabs>
        <w:tab w:val="center" w:pos="4819" w:leader="none"/>
        <w:tab w:val="right" w:pos="9638" w:leader="none"/>
      </w:tabs>
    </w:pPr>
    <w:rPr/>
  </w:style>
  <w:style w:type="paragraph" w:styleId="Tableau" w:customStyle="1">
    <w:name w:val="Tableau"/>
    <w:basedOn w:val="Caption"/>
    <w:qFormat/>
    <w:pPr>
      <w:keepNext w:val="true"/>
    </w:pPr>
    <w:rPr/>
  </w:style>
  <w:style w:type="paragraph" w:styleId="Contenudetableau" w:customStyle="1">
    <w:name w:val="Contenu de tableau"/>
    <w:basedOn w:val="Normal"/>
    <w:qFormat/>
    <w:pPr>
      <w:spacing w:lineRule="auto" w:line="288" w:before="0" w:after="142"/>
      <w:jc w:val="both"/>
    </w:pPr>
    <w:rPr>
      <w:sz w:val="22"/>
    </w:rPr>
  </w:style>
  <w:style w:type="paragraph" w:styleId="TitreTR1" w:customStyle="1">
    <w:name w:val="Titre TR1"/>
    <w:basedOn w:val="Titre11"/>
    <w:qFormat/>
    <w:pPr/>
    <w:rPr/>
  </w:style>
  <w:style w:type="paragraph" w:styleId="Tabledesmatiresniveau1">
    <w:name w:val="TOC 1"/>
    <w:basedOn w:val="Index"/>
    <w:pPr>
      <w:spacing w:before="142" w:after="0"/>
    </w:pPr>
    <w:rPr>
      <w:sz w:val="28"/>
    </w:rPr>
  </w:style>
  <w:style w:type="paragraph" w:styleId="Tabledesmatiresniveau2">
    <w:name w:val="TOC 2"/>
    <w:basedOn w:val="Index"/>
    <w:pPr>
      <w:ind w:left="567" w:hanging="0"/>
    </w:pPr>
    <w:rPr/>
  </w:style>
  <w:style w:type="paragraph" w:styleId="Tabledesmatiresniveau3">
    <w:name w:val="TOC 3"/>
    <w:basedOn w:val="Index"/>
    <w:pPr>
      <w:ind w:left="1134" w:hanging="0"/>
    </w:pPr>
    <w:rPr/>
  </w:style>
  <w:style w:type="paragraph" w:styleId="Titredetableau" w:customStyle="1">
    <w:name w:val="Titre de tableau"/>
    <w:basedOn w:val="Contenudetableau"/>
    <w:qFormat/>
    <w:pPr/>
    <w:rPr/>
  </w:style>
  <w:style w:type="paragraph" w:styleId="Figure" w:customStyle="1">
    <w:name w:val="figure"/>
    <w:basedOn w:val="Caption"/>
    <w:qFormat/>
    <w:pPr>
      <w:keepNext w:val="true"/>
    </w:pPr>
    <w:rPr/>
  </w:style>
  <w:style w:type="paragraph" w:styleId="Carte" w:customStyle="1">
    <w:name w:val="Carte"/>
    <w:basedOn w:val="Caption"/>
    <w:qFormat/>
    <w:pPr/>
    <w:rPr/>
  </w:style>
  <w:style w:type="paragraph" w:styleId="Tabledesmatiresniveau4">
    <w:name w:val="TOC 4"/>
    <w:basedOn w:val="Index"/>
    <w:pPr>
      <w:ind w:left="1701" w:hanging="0"/>
    </w:pPr>
    <w:rPr/>
  </w:style>
  <w:style w:type="paragraph" w:styleId="Soustitre">
    <w:name w:val="Subtitle"/>
    <w:basedOn w:val="Titre11"/>
    <w:qFormat/>
    <w:pPr/>
    <w:rPr/>
  </w:style>
  <w:style w:type="paragraph" w:styleId="Bibliographie1" w:customStyle="1">
    <w:name w:val="Bibliographie 1"/>
    <w:basedOn w:val="Index"/>
    <w:qFormat/>
    <w:pPr>
      <w:keepNext w:val="true"/>
      <w:spacing w:lineRule="atLeast" w:line="240" w:before="0" w:after="142"/>
    </w:pPr>
    <w:rPr/>
  </w:style>
  <w:style w:type="paragraph" w:styleId="Encadr" w:customStyle="1">
    <w:name w:val="encadré"/>
    <w:basedOn w:val="Figure"/>
    <w:qFormat/>
    <w:pPr/>
    <w:rPr/>
  </w:style>
  <w:style w:type="paragraph" w:styleId="Contenudecadre" w:customStyle="1">
    <w:name w:val="Contenu de cadre"/>
    <w:basedOn w:val="Normal"/>
    <w:qFormat/>
    <w:pPr/>
    <w:rPr/>
  </w:style>
  <w:style w:type="paragraph" w:styleId="Titre10" w:customStyle="1">
    <w:name w:val="Titre 10"/>
    <w:basedOn w:val="Titre11"/>
    <w:qFormat/>
    <w:pPr/>
    <w:rPr/>
  </w:style>
  <w:style w:type="paragraph" w:styleId="Encadr1" w:customStyle="1">
    <w:name w:val="Encadré"/>
    <w:basedOn w:val="Caption"/>
    <w:qFormat/>
    <w:pPr/>
    <w:rPr/>
  </w:style>
  <w:style w:type="paragraph" w:styleId="Titredindexpersonnalis" w:customStyle="1">
    <w:name w:val="Titre d'index personnalisé"/>
    <w:basedOn w:val="Titre11"/>
    <w:qFormat/>
    <w:pPr>
      <w:suppressLineNumbers/>
    </w:pPr>
    <w:rPr>
      <w:b/>
      <w:bCs/>
      <w:sz w:val="32"/>
      <w:szCs w:val="32"/>
    </w:rPr>
  </w:style>
  <w:style w:type="paragraph" w:styleId="Indexpersonnalis1" w:customStyle="1">
    <w:name w:val="Index personnalisé 1"/>
    <w:basedOn w:val="Index"/>
    <w:qFormat/>
    <w:pPr>
      <w:tabs>
        <w:tab w:val="right" w:pos="9638" w:leader="dot"/>
      </w:tabs>
    </w:pPr>
    <w:rPr/>
  </w:style>
  <w:style w:type="paragraph" w:styleId="Tabledesmatiresniveau5">
    <w:name w:val="TOC 5"/>
    <w:basedOn w:val="Index"/>
    <w:pPr>
      <w:ind w:left="2268" w:hanging="0"/>
    </w:pPr>
    <w:rPr/>
  </w:style>
  <w:style w:type="paragraph" w:styleId="Texteprformat" w:customStyle="1">
    <w:name w:val="Texte préformaté"/>
    <w:basedOn w:val="Normal"/>
    <w:qFormat/>
    <w:pPr/>
    <w:rPr/>
  </w:style>
  <w:style w:type="paragraph" w:styleId="Commentaire1" w:customStyle="1">
    <w:name w:val="Commentaire1"/>
    <w:basedOn w:val="Normal"/>
    <w:qFormat/>
    <w:pPr/>
    <w:rPr>
      <w:rFonts w:cs="Mangal"/>
      <w:sz w:val="20"/>
      <w:szCs w:val="18"/>
    </w:rPr>
  </w:style>
  <w:style w:type="paragraph" w:styleId="Objetducommentaire" w:customStyle="1">
    <w:name w:val="Objet du commentaire"/>
    <w:basedOn w:val="Commentaire1"/>
    <w:next w:val="Commentaire1"/>
    <w:qFormat/>
    <w:pPr/>
    <w:rPr>
      <w:b/>
      <w:bCs/>
    </w:rPr>
  </w:style>
  <w:style w:type="paragraph" w:styleId="Textedebulles" w:customStyle="1">
    <w:name w:val="Texte de bulles"/>
    <w:basedOn w:val="Normal"/>
    <w:qFormat/>
    <w:pPr/>
    <w:rPr>
      <w:rFonts w:ascii="Segoe UI" w:hAnsi="Segoe UI" w:cs="Mangal"/>
      <w:sz w:val="18"/>
      <w:szCs w:val="16"/>
    </w:rPr>
  </w:style>
  <w:style w:type="paragraph" w:styleId="BalloonText">
    <w:name w:val="Balloon Text"/>
    <w:basedOn w:val="Normal"/>
    <w:link w:val="TextodebaloChar"/>
    <w:uiPriority w:val="99"/>
    <w:semiHidden/>
    <w:unhideWhenUsed/>
    <w:qFormat/>
    <w:rsid w:val="00692a74"/>
    <w:pPr/>
    <w:rPr>
      <w:rFonts w:ascii="Tahoma" w:hAnsi="Tahoma" w:cs="Mangal"/>
      <w:sz w:val="16"/>
      <w:szCs w:val="1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LibreOffice/6.0.5.2$Windows_X86_64 LibreOffice_project/54c8cbb85f300ac59db32fe8a675ff7683cd5a16</Application>
  <Pages>3</Pages>
  <Words>1177</Words>
  <Characters>7154</Characters>
  <CharactersWithSpaces>8322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2018-10-01T13:15:00Z</dcterms:created>
  <dc:creator>Thomas Maillard</dc:creator>
  <dc:description/>
  <dc:language>fr-FR</dc:language>
  <cp:lastModifiedBy>Thomas Maillard</cp:lastModifiedBy>
  <cp:lastPrinted>2017-09-19T12:55:00Z</cp:lastPrinted>
  <dcterms:modified xsi:type="dcterms:W3CDTF">2018-11-21T14:26:18Z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zotero-version="5.0.47"&gt;&lt;session id="6dvvwEsl"/&gt;&lt;style id="http://www.zotero.org/styles/association-de-science-regionale-de-langue-francaise" hasBibliography="1" bibliographyStyleHasBeenSet="1"/&gt;&lt;prefs&gt;&lt;pref name="fieldType" value="</vt:lpwstr>
  </property>
  <property fmtid="{D5CDD505-2E9C-101B-9397-08002B2CF9AE}" pid="9" name="ZOTERO_PREF_2">
    <vt:lpwstr>ReferenceMark"/&gt;&lt;pref name="storeReferences" value="true"/&gt;&lt;/prefs&gt;&lt;/data&gt;</vt:lpwstr>
  </property>
</Properties>
</file>