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00ED1" w14:textId="77777777" w:rsidR="00BE5A9D" w:rsidRPr="00BE5A9D" w:rsidRDefault="00BE5A9D" w:rsidP="00BE5A9D">
      <w:pPr>
        <w:jc w:val="center"/>
        <w:rPr>
          <w:b/>
        </w:rPr>
      </w:pPr>
      <w:r w:rsidRPr="00BE5A9D">
        <w:rPr>
          <w:b/>
        </w:rPr>
        <w:t>Séminaire du Ladyss Paris 8 (année 2012-2013) : Le foncier en questions</w:t>
      </w:r>
    </w:p>
    <w:p w14:paraId="1CF537BA" w14:textId="77777777" w:rsidR="00BE5A9D" w:rsidRPr="00BE5A9D" w:rsidRDefault="00BE5A9D" w:rsidP="00BE5A9D">
      <w:pPr>
        <w:jc w:val="center"/>
        <w:rPr>
          <w:b/>
        </w:rPr>
      </w:pPr>
    </w:p>
    <w:p w14:paraId="06679F35" w14:textId="77777777" w:rsidR="00BE5A9D" w:rsidRPr="00BE5A9D" w:rsidRDefault="00BE5A9D" w:rsidP="00BE5A9D">
      <w:pPr>
        <w:jc w:val="center"/>
        <w:rPr>
          <w:b/>
        </w:rPr>
      </w:pPr>
      <w:r w:rsidRPr="00BE5A9D">
        <w:rPr>
          <w:b/>
        </w:rPr>
        <w:t xml:space="preserve">Séance du 18 juin 2013 - </w:t>
      </w:r>
      <w:r>
        <w:rPr>
          <w:b/>
        </w:rPr>
        <w:t>10h - 12h30 - salle D143 ou 134</w:t>
      </w:r>
    </w:p>
    <w:p w14:paraId="5053766A" w14:textId="77777777" w:rsidR="00BE5A9D" w:rsidRDefault="00BE5A9D" w:rsidP="00BE5A9D"/>
    <w:p w14:paraId="2CF2A942" w14:textId="77777777" w:rsidR="00BE5A9D" w:rsidRDefault="00BE5A9D" w:rsidP="00BE5A9D">
      <w:pPr>
        <w:jc w:val="center"/>
        <w:rPr>
          <w:b/>
        </w:rPr>
      </w:pPr>
      <w:r w:rsidRPr="00BE5A9D">
        <w:rPr>
          <w:b/>
        </w:rPr>
        <w:t>Les alternatives agricoles et leurs justifications : un regard s</w:t>
      </w:r>
      <w:r w:rsidR="00C826FC">
        <w:rPr>
          <w:b/>
        </w:rPr>
        <w:t>ur des situations de controvers</w:t>
      </w:r>
      <w:bookmarkStart w:id="0" w:name="_GoBack"/>
      <w:bookmarkEnd w:id="0"/>
      <w:r w:rsidRPr="00BE5A9D">
        <w:rPr>
          <w:b/>
        </w:rPr>
        <w:t>es dans l´État de São Paulo</w:t>
      </w:r>
    </w:p>
    <w:p w14:paraId="74542044" w14:textId="77777777" w:rsidR="00BE5A9D" w:rsidRPr="00BE5A9D" w:rsidRDefault="00BE5A9D" w:rsidP="00BE5A9D">
      <w:pPr>
        <w:jc w:val="center"/>
        <w:rPr>
          <w:b/>
        </w:rPr>
      </w:pPr>
    </w:p>
    <w:p w14:paraId="5A66C1FE" w14:textId="77777777" w:rsidR="00BE5A9D" w:rsidRPr="00BE5A9D" w:rsidRDefault="00BE5A9D" w:rsidP="00BE5A9D">
      <w:pPr>
        <w:jc w:val="center"/>
        <w:rPr>
          <w:b/>
        </w:rPr>
      </w:pPr>
      <w:r w:rsidRPr="00BE5A9D">
        <w:rPr>
          <w:b/>
        </w:rPr>
        <w:t>Paulo Moruzzi Marques</w:t>
      </w:r>
    </w:p>
    <w:p w14:paraId="332D1FB1" w14:textId="77777777" w:rsidR="00BE5A9D" w:rsidRDefault="00BE5A9D" w:rsidP="00BE5A9D"/>
    <w:p w14:paraId="65258AC9" w14:textId="77777777" w:rsidR="00BE5A9D" w:rsidRPr="00BE5A9D" w:rsidRDefault="00BE5A9D" w:rsidP="00BE5A9D">
      <w:pPr>
        <w:jc w:val="both"/>
        <w:rPr>
          <w:b/>
          <w:u w:val="single"/>
        </w:rPr>
      </w:pPr>
      <w:r w:rsidRPr="00BE5A9D">
        <w:rPr>
          <w:b/>
          <w:u w:val="single"/>
        </w:rPr>
        <w:t xml:space="preserve">Résumé : </w:t>
      </w:r>
    </w:p>
    <w:p w14:paraId="6C4A37C7" w14:textId="77777777" w:rsidR="00BE5A9D" w:rsidRDefault="00BE5A9D" w:rsidP="00BE5A9D">
      <w:pPr>
        <w:jc w:val="both"/>
      </w:pPr>
      <w:r>
        <w:t>L´approche de la sociologie pragmatique de la critique s´oriente vers la mise en évidence de la pluralité de points d´appui normatifs sur lesquels les acteurs soutiennent leurs positions en vue de justice dans les situations de conflits dans l´espace public. Cette sociologie consacre une place centrale aux actions des acteurs et à leur capacité cognitive d´affronter les situations de divergence.  Cette approche sociologique nous semble très pertinente pour une analyse des conflits et du pouvoir autour du débat actuel sur l´agriculture familiale et la réforme agraire dans la société brésilienne.</w:t>
      </w:r>
    </w:p>
    <w:p w14:paraId="764AC9AC" w14:textId="77777777" w:rsidR="00BE5A9D" w:rsidRDefault="00BE5A9D" w:rsidP="00BE5A9D">
      <w:pPr>
        <w:jc w:val="both"/>
      </w:pPr>
      <w:r>
        <w:t xml:space="preserve">Dans cette perspective, notre travail souligne les arguments qui sont mobilisés en vue de justifier des actions menées notamment par des agriculteurs </w:t>
      </w:r>
      <w:r w:rsidRPr="00BE5A9D">
        <w:rPr>
          <w:i/>
        </w:rPr>
        <w:t>assentados</w:t>
      </w:r>
      <w:r>
        <w:t xml:space="preserve"> ou par des membres des groupes </w:t>
      </w:r>
      <w:r w:rsidRPr="00BE5A9D">
        <w:rPr>
          <w:i/>
        </w:rPr>
        <w:t>quilombolas</w:t>
      </w:r>
      <w:r>
        <w:t>. Quelles  références de justices sont-elles mises en avant dans un conflit autour de l´accès au foncier ou de la mise en place d´une agriculture alternative ? Comment ces principes de monde juste sont-ils mobilisés, considérant ce qui est admis comme « normal » selon les différentes situations publiques de la vie quotidienne ? Est-ce qu´il y a des symptômes de changement concernant les références acceptées comme les plus légitimes dans les arbitrages des différends en ce qui concerne les questions agroalimentaires ? Quel rôle est-il joué par les politiques publiques dans ce champs de débats ? On peut se demander aussi dans quelle mesure cette approche est pertinente pour aborder des situations brésiliennes.</w:t>
      </w:r>
    </w:p>
    <w:p w14:paraId="2E27B968" w14:textId="77777777" w:rsidR="00BE5A9D" w:rsidRDefault="00BE5A9D" w:rsidP="00BE5A9D">
      <w:pPr>
        <w:jc w:val="both"/>
      </w:pPr>
      <w:r>
        <w:t xml:space="preserve">Ces questions ont été conçues en vue notamment d´analyser la mise en place d´une agriculture périurbaine dans des territoires métropolitains de l´État de São Paulo et dans une zone où la présence de communautés </w:t>
      </w:r>
      <w:r w:rsidRPr="00BE5A9D">
        <w:rPr>
          <w:i/>
        </w:rPr>
        <w:t>quilombolas</w:t>
      </w:r>
      <w:r>
        <w:t xml:space="preserve"> est considérable (Vale do Ribeira). Dans le premier cas, les conflits concernent l´occupation de zones  contrastées où la monoculture de canne à sucre côtoie de grandes agglomérations urbaines. Dans le deuxième cas, c´est un projet d´installation de barrage qui provoque de vives controverses.</w:t>
      </w:r>
    </w:p>
    <w:p w14:paraId="4500903D" w14:textId="77777777" w:rsidR="00E96443" w:rsidRDefault="00E96443" w:rsidP="00BE5A9D">
      <w:pPr>
        <w:jc w:val="both"/>
      </w:pPr>
    </w:p>
    <w:sectPr w:rsidR="00E96443" w:rsidSect="00E964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9D"/>
    <w:rsid w:val="00BE5A9D"/>
    <w:rsid w:val="00C826FC"/>
    <w:rsid w:val="00E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AFA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A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A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A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A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1971</Characters>
  <Application>Microsoft Macintosh Word</Application>
  <DocSecurity>0</DocSecurity>
  <Lines>16</Lines>
  <Paragraphs>4</Paragraphs>
  <ScaleCrop>false</ScaleCrop>
  <Company>CNRS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Daniel</dc:creator>
  <cp:keywords/>
  <dc:description/>
  <cp:lastModifiedBy>Florence Daniel</cp:lastModifiedBy>
  <cp:revision>2</cp:revision>
  <dcterms:created xsi:type="dcterms:W3CDTF">2013-05-28T12:36:00Z</dcterms:created>
  <dcterms:modified xsi:type="dcterms:W3CDTF">2013-05-28T12:48:00Z</dcterms:modified>
</cp:coreProperties>
</file>