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2AC" w:rsidRPr="007D52AC" w:rsidRDefault="007D52AC" w:rsidP="007D52AC">
      <w:pPr>
        <w:spacing w:after="0" w:line="240" w:lineRule="auto"/>
        <w:jc w:val="center"/>
        <w:rPr>
          <w:rFonts w:ascii="Times New Roman" w:eastAsia="Times New Roman" w:hAnsi="Times New Roman"/>
          <w:szCs w:val="24"/>
          <w:lang w:val="fr-FR" w:eastAsia="fr-FR"/>
        </w:rPr>
      </w:pPr>
      <w:r w:rsidRPr="007D52AC">
        <w:rPr>
          <w:rFonts w:ascii="Times New Roman" w:eastAsia="Times New Roman" w:hAnsi="Times New Roman"/>
          <w:b/>
          <w:bCs/>
          <w:szCs w:val="24"/>
          <w:lang w:val="fr-FR" w:eastAsia="fr-FR"/>
        </w:rPr>
        <w:t>DEUXIÈME J</w:t>
      </w:r>
      <w:r>
        <w:rPr>
          <w:rFonts w:ascii="Times New Roman" w:eastAsia="Times New Roman" w:hAnsi="Times New Roman"/>
          <w:b/>
          <w:bCs/>
          <w:szCs w:val="24"/>
          <w:lang w:val="fr-FR" w:eastAsia="fr-FR"/>
        </w:rPr>
        <w:t>OURNÉE DES DOCTORANTS DU LADYSS</w:t>
      </w:r>
    </w:p>
    <w:p w:rsidR="007D52AC" w:rsidRPr="007D52AC" w:rsidRDefault="007D52AC" w:rsidP="007D52AC">
      <w:pPr>
        <w:spacing w:after="0" w:line="240" w:lineRule="auto"/>
        <w:jc w:val="center"/>
        <w:rPr>
          <w:rFonts w:ascii="Times New Roman" w:eastAsia="Times New Roman" w:hAnsi="Times New Roman"/>
          <w:szCs w:val="24"/>
          <w:lang w:val="fr-FR" w:eastAsia="fr-FR"/>
        </w:rPr>
      </w:pPr>
      <w:r w:rsidRPr="007D52AC">
        <w:rPr>
          <w:rFonts w:ascii="Times New Roman" w:eastAsia="Times New Roman" w:hAnsi="Times New Roman"/>
          <w:b/>
          <w:bCs/>
          <w:szCs w:val="24"/>
          <w:lang w:val="fr-FR" w:eastAsia="fr-FR"/>
        </w:rPr>
        <w:t>APPEL A COMMUNICATIONS SUR LE THÈME :</w:t>
      </w:r>
    </w:p>
    <w:p w:rsidR="007D52AC" w:rsidRPr="007D52AC" w:rsidRDefault="007D52AC" w:rsidP="007D52AC">
      <w:pPr>
        <w:spacing w:after="0" w:line="240" w:lineRule="auto"/>
        <w:jc w:val="center"/>
        <w:rPr>
          <w:rFonts w:ascii="Times New Roman" w:eastAsia="Times New Roman" w:hAnsi="Times New Roman"/>
          <w:szCs w:val="24"/>
          <w:lang w:val="fr-FR" w:eastAsia="fr-FR"/>
        </w:rPr>
      </w:pPr>
      <w:r w:rsidRPr="007D52AC">
        <w:rPr>
          <w:rFonts w:ascii="Times New Roman" w:eastAsia="Times New Roman" w:hAnsi="Times New Roman"/>
          <w:b/>
          <w:bCs/>
          <w:szCs w:val="24"/>
          <w:lang w:val="fr-FR" w:eastAsia="fr-FR"/>
        </w:rPr>
        <w:t> LA VILLE DANS TOUS SES ÉTATS</w:t>
      </w:r>
    </w:p>
    <w:p w:rsidR="007D52AC" w:rsidRPr="007D52AC" w:rsidRDefault="007D52AC" w:rsidP="007D52AC">
      <w:pPr>
        <w:spacing w:after="0" w:line="240" w:lineRule="auto"/>
        <w:rPr>
          <w:rFonts w:ascii="Times New Roman" w:eastAsia="Times New Roman" w:hAnsi="Times New Roman"/>
          <w:szCs w:val="24"/>
          <w:lang w:val="fr-FR" w:eastAsia="fr-FR"/>
        </w:rPr>
      </w:pPr>
      <w:bookmarkStart w:id="0" w:name="_GoBack"/>
      <w:bookmarkEnd w:id="0"/>
    </w:p>
    <w:p w:rsidR="007D52AC" w:rsidRPr="007D52AC" w:rsidRDefault="007D52AC" w:rsidP="007D52AC">
      <w:pPr>
        <w:spacing w:after="0" w:line="240" w:lineRule="auto"/>
        <w:rPr>
          <w:rFonts w:ascii="Times New Roman" w:eastAsia="Times New Roman" w:hAnsi="Times New Roman"/>
          <w:szCs w:val="24"/>
          <w:lang w:val="fr-FR" w:eastAsia="fr-FR"/>
        </w:rPr>
      </w:pPr>
      <w:r w:rsidRPr="007D52AC">
        <w:rPr>
          <w:rFonts w:ascii="Times New Roman" w:eastAsia="Times New Roman" w:hAnsi="Times New Roman"/>
          <w:b/>
          <w:bCs/>
          <w:szCs w:val="24"/>
          <w:lang w:val="fr-FR" w:eastAsia="fr-FR"/>
        </w:rPr>
        <w:t>I- CONTENU</w:t>
      </w:r>
    </w:p>
    <w:p w:rsidR="007D52AC" w:rsidRPr="007D52AC" w:rsidRDefault="007D52AC" w:rsidP="007D52AC">
      <w:pPr>
        <w:spacing w:after="0" w:line="240" w:lineRule="auto"/>
        <w:ind w:firstLine="708"/>
        <w:rPr>
          <w:rFonts w:ascii="Times New Roman" w:eastAsia="Times New Roman" w:hAnsi="Times New Roman"/>
          <w:szCs w:val="24"/>
          <w:lang w:val="fr-FR" w:eastAsia="fr-FR"/>
        </w:rPr>
      </w:pPr>
      <w:r w:rsidRPr="007D52AC">
        <w:rPr>
          <w:rFonts w:ascii="Times New Roman" w:eastAsia="Times New Roman" w:hAnsi="Times New Roman"/>
          <w:szCs w:val="24"/>
          <w:lang w:val="fr-FR" w:eastAsia="fr-FR"/>
        </w:rPr>
        <w:t>La ville, comme le dit CHALAS</w:t>
      </w:r>
      <w:bookmarkStart w:id="1" w:name="136c00db3e501811__ftnref1"/>
      <w:bookmarkEnd w:id="1"/>
      <w:r w:rsidRPr="007D52AC">
        <w:rPr>
          <w:rFonts w:ascii="Times New Roman" w:eastAsia="Times New Roman" w:hAnsi="Times New Roman"/>
          <w:szCs w:val="24"/>
          <w:lang w:val="fr-FR" w:eastAsia="fr-FR"/>
        </w:rPr>
        <w:t xml:space="preserve">, n’est pas immobile. Elle se transforme au fil du temps dans sa forme, faisant allusion aux paysages et à l’esthétique, mais aussi dans sa structure, son organisation, ses modes de vie, etc. Elle est une perpétuelle réinvention, au sens où elle est le résultat matériel de l’action humaine et pas uniquement d’un héritage du passé. Cette transformation temporelle de la ville n’est pas toujours le fruit d’une volonté urbanistique. En Occident, les centres urbains pensés et conçus en fonction des aspirations économiques et sociales, sont actuellement au cœur des flux mondiaux multiformes (économiques, financiers, technologiques, etc.). Devenues des lieux d’excellence au niveau des infrastructures, de la formation, de la recherche, de la communication…, ces </w:t>
      </w:r>
      <w:r w:rsidRPr="007D52AC">
        <w:rPr>
          <w:rFonts w:ascii="Times New Roman" w:eastAsia="Times New Roman" w:hAnsi="Times New Roman"/>
          <w:i/>
          <w:iCs/>
          <w:szCs w:val="24"/>
          <w:lang w:val="fr-FR" w:eastAsia="fr-FR"/>
        </w:rPr>
        <w:t xml:space="preserve">« villes globales » </w:t>
      </w:r>
      <w:r w:rsidRPr="007D52AC">
        <w:rPr>
          <w:rFonts w:ascii="Times New Roman" w:eastAsia="Times New Roman" w:hAnsi="Times New Roman"/>
          <w:szCs w:val="24"/>
          <w:lang w:val="fr-FR" w:eastAsia="fr-FR"/>
        </w:rPr>
        <w:t>(SASSEN, 1996)</w:t>
      </w:r>
      <w:bookmarkStart w:id="2" w:name="136c00db3e501811__ftnref2"/>
      <w:bookmarkEnd w:id="2"/>
      <w:r w:rsidRPr="007D52AC">
        <w:rPr>
          <w:rFonts w:ascii="Times New Roman" w:eastAsia="Times New Roman" w:hAnsi="Times New Roman"/>
          <w:szCs w:val="24"/>
          <w:lang w:val="fr-FR" w:eastAsia="fr-FR"/>
        </w:rPr>
        <w:t xml:space="preserve"> s’affirment aux dépens des </w:t>
      </w:r>
      <w:proofErr w:type="spellStart"/>
      <w:r w:rsidRPr="007D52AC">
        <w:rPr>
          <w:rFonts w:ascii="Times New Roman" w:eastAsia="Times New Roman" w:hAnsi="Times New Roman"/>
          <w:szCs w:val="24"/>
          <w:lang w:val="fr-FR" w:eastAsia="fr-FR"/>
        </w:rPr>
        <w:t>Etats</w:t>
      </w:r>
      <w:proofErr w:type="spellEnd"/>
      <w:r w:rsidRPr="007D52AC">
        <w:rPr>
          <w:rFonts w:ascii="Times New Roman" w:eastAsia="Times New Roman" w:hAnsi="Times New Roman"/>
          <w:szCs w:val="24"/>
          <w:lang w:val="fr-FR" w:eastAsia="fr-FR"/>
        </w:rPr>
        <w:t>, comme des véritables centres de commandement et d’impulsion de l’espace mondial (BAUDRAND, 2002</w:t>
      </w:r>
      <w:bookmarkStart w:id="3" w:name="136c00db3e501811__ftnref3"/>
      <w:bookmarkEnd w:id="3"/>
      <w:r w:rsidRPr="007D52AC">
        <w:rPr>
          <w:rFonts w:ascii="Times New Roman" w:eastAsia="Times New Roman" w:hAnsi="Times New Roman"/>
          <w:szCs w:val="24"/>
          <w:lang w:val="fr-FR" w:eastAsia="fr-FR"/>
        </w:rPr>
        <w:t xml:space="preserve">). Elles forment un </w:t>
      </w:r>
      <w:r w:rsidRPr="007D52AC">
        <w:rPr>
          <w:rFonts w:ascii="Times New Roman" w:eastAsia="Times New Roman" w:hAnsi="Times New Roman"/>
          <w:i/>
          <w:iCs/>
          <w:szCs w:val="24"/>
          <w:lang w:val="fr-FR" w:eastAsia="fr-FR"/>
        </w:rPr>
        <w:t xml:space="preserve">« archipel </w:t>
      </w:r>
      <w:proofErr w:type="spellStart"/>
      <w:r w:rsidRPr="007D52AC">
        <w:rPr>
          <w:rFonts w:ascii="Times New Roman" w:eastAsia="Times New Roman" w:hAnsi="Times New Roman"/>
          <w:i/>
          <w:iCs/>
          <w:szCs w:val="24"/>
          <w:lang w:val="fr-FR" w:eastAsia="fr-FR"/>
        </w:rPr>
        <w:t>mégapolitain</w:t>
      </w:r>
      <w:proofErr w:type="spellEnd"/>
      <w:r w:rsidRPr="007D52AC">
        <w:rPr>
          <w:rFonts w:ascii="Times New Roman" w:eastAsia="Times New Roman" w:hAnsi="Times New Roman"/>
          <w:i/>
          <w:iCs/>
          <w:szCs w:val="24"/>
          <w:lang w:val="fr-FR" w:eastAsia="fr-FR"/>
        </w:rPr>
        <w:t xml:space="preserve"> mondial » </w:t>
      </w:r>
      <w:r w:rsidRPr="007D52AC">
        <w:rPr>
          <w:rFonts w:ascii="Times New Roman" w:eastAsia="Times New Roman" w:hAnsi="Times New Roman"/>
          <w:szCs w:val="24"/>
          <w:lang w:val="fr-FR" w:eastAsia="fr-FR"/>
        </w:rPr>
        <w:t>(DOLLFUS, 1997</w:t>
      </w:r>
      <w:bookmarkStart w:id="4" w:name="136c00db3e501811__ftnref4"/>
      <w:bookmarkEnd w:id="4"/>
      <w:r w:rsidRPr="007D52AC">
        <w:rPr>
          <w:rFonts w:ascii="Times New Roman" w:eastAsia="Times New Roman" w:hAnsi="Times New Roman"/>
          <w:szCs w:val="24"/>
          <w:lang w:val="fr-FR" w:eastAsia="fr-FR"/>
        </w:rPr>
        <w:t xml:space="preserve">). </w:t>
      </w:r>
    </w:p>
    <w:p w:rsidR="007D52AC" w:rsidRPr="007D52AC" w:rsidRDefault="007D52AC" w:rsidP="007D52AC">
      <w:pPr>
        <w:spacing w:after="0" w:line="240" w:lineRule="auto"/>
        <w:ind w:firstLine="708"/>
        <w:rPr>
          <w:rFonts w:ascii="Times New Roman" w:eastAsia="Times New Roman" w:hAnsi="Times New Roman"/>
          <w:szCs w:val="24"/>
          <w:lang w:val="fr-FR" w:eastAsia="fr-FR"/>
        </w:rPr>
      </w:pPr>
      <w:r w:rsidRPr="007D52AC">
        <w:rPr>
          <w:rFonts w:ascii="Times New Roman" w:eastAsia="Times New Roman" w:hAnsi="Times New Roman"/>
          <w:szCs w:val="24"/>
          <w:lang w:val="fr-FR" w:eastAsia="fr-FR"/>
        </w:rPr>
        <w:t xml:space="preserve">Dans le même temps, dans les pays du Sud, les formes urbaines sont le fruit d’un aménagement collectif, à la fois institutionnel et informel. Elles sont induites en partie par diverses formes d’activités principalement économiques, mais surtout relevant d’un secteur dit informel. Aux villes normées, édifiées sur un fondement institutionnel, se juxtaposent des villes hors normes, dont la construction émane de l’action humaine collective et/ou individuelle quotidienne. </w:t>
      </w:r>
    </w:p>
    <w:p w:rsidR="007D52AC" w:rsidRPr="007D52AC" w:rsidRDefault="007D52AC" w:rsidP="007D52AC">
      <w:pPr>
        <w:spacing w:after="0" w:line="240" w:lineRule="auto"/>
        <w:ind w:firstLine="708"/>
        <w:rPr>
          <w:rFonts w:ascii="Times New Roman" w:eastAsia="Times New Roman" w:hAnsi="Times New Roman"/>
          <w:szCs w:val="24"/>
          <w:lang w:val="fr-FR" w:eastAsia="fr-FR"/>
        </w:rPr>
      </w:pPr>
      <w:r w:rsidRPr="007D52AC">
        <w:rPr>
          <w:rFonts w:ascii="Times New Roman" w:eastAsia="Times New Roman" w:hAnsi="Times New Roman"/>
          <w:szCs w:val="24"/>
          <w:lang w:val="fr-FR" w:eastAsia="fr-FR"/>
        </w:rPr>
        <w:t xml:space="preserve">Autant de questions que les doctorants du </w:t>
      </w:r>
      <w:proofErr w:type="spellStart"/>
      <w:r w:rsidRPr="007D52AC">
        <w:rPr>
          <w:rFonts w:ascii="Times New Roman" w:eastAsia="Times New Roman" w:hAnsi="Times New Roman"/>
          <w:szCs w:val="24"/>
          <w:lang w:val="fr-FR" w:eastAsia="fr-FR"/>
        </w:rPr>
        <w:t>Ladyss</w:t>
      </w:r>
      <w:proofErr w:type="spellEnd"/>
      <w:r w:rsidRPr="007D52AC">
        <w:rPr>
          <w:rFonts w:ascii="Times New Roman" w:eastAsia="Times New Roman" w:hAnsi="Times New Roman"/>
          <w:szCs w:val="24"/>
          <w:lang w:val="fr-FR" w:eastAsia="fr-FR"/>
        </w:rPr>
        <w:t xml:space="preserve"> comptent aborder durant leur deuxième journée qui se tiendra le </w:t>
      </w:r>
      <w:r w:rsidRPr="007D52AC">
        <w:rPr>
          <w:rFonts w:ascii="Times New Roman" w:eastAsia="Times New Roman" w:hAnsi="Times New Roman"/>
          <w:b/>
          <w:szCs w:val="24"/>
          <w:lang w:val="fr-FR" w:eastAsia="fr-FR"/>
        </w:rPr>
        <w:t>13 juin 2012</w:t>
      </w:r>
      <w:r w:rsidRPr="007D52AC">
        <w:rPr>
          <w:rFonts w:ascii="Times New Roman" w:eastAsia="Times New Roman" w:hAnsi="Times New Roman"/>
          <w:szCs w:val="24"/>
          <w:lang w:val="fr-FR" w:eastAsia="fr-FR"/>
        </w:rPr>
        <w:t xml:space="preserve"> à Paris VIII.</w:t>
      </w:r>
    </w:p>
    <w:p w:rsidR="007D52AC" w:rsidRPr="007D52AC" w:rsidRDefault="007D52AC" w:rsidP="007D52AC">
      <w:pPr>
        <w:spacing w:after="0" w:line="240" w:lineRule="auto"/>
        <w:rPr>
          <w:rFonts w:ascii="Times New Roman" w:eastAsia="Times New Roman" w:hAnsi="Times New Roman"/>
          <w:szCs w:val="24"/>
          <w:lang w:val="fr-FR" w:eastAsia="fr-FR"/>
        </w:rPr>
      </w:pPr>
      <w:r w:rsidRPr="007D52AC">
        <w:rPr>
          <w:rFonts w:ascii="Times New Roman" w:eastAsia="Times New Roman" w:hAnsi="Times New Roman"/>
          <w:color w:val="FF0000"/>
          <w:szCs w:val="24"/>
          <w:lang w:val="fr-FR" w:eastAsia="fr-FR"/>
        </w:rPr>
        <w:t> </w:t>
      </w:r>
    </w:p>
    <w:p w:rsidR="007D52AC" w:rsidRPr="007D52AC" w:rsidRDefault="007D52AC" w:rsidP="007D52AC">
      <w:pPr>
        <w:spacing w:after="0" w:line="240" w:lineRule="auto"/>
        <w:rPr>
          <w:rFonts w:ascii="Times New Roman" w:eastAsia="Times New Roman" w:hAnsi="Times New Roman"/>
          <w:szCs w:val="24"/>
          <w:lang w:val="fr-FR" w:eastAsia="fr-FR"/>
        </w:rPr>
      </w:pPr>
      <w:r w:rsidRPr="007D52AC">
        <w:rPr>
          <w:rFonts w:ascii="Times New Roman" w:eastAsia="Times New Roman" w:hAnsi="Times New Roman"/>
          <w:b/>
          <w:bCs/>
          <w:szCs w:val="24"/>
          <w:lang w:val="fr-FR" w:eastAsia="fr-FR"/>
        </w:rPr>
        <w:t>II- PARTICIPANTS ET ORGANISATION</w:t>
      </w:r>
    </w:p>
    <w:p w:rsidR="007D52AC" w:rsidRPr="007D52AC" w:rsidRDefault="007D52AC" w:rsidP="007D52AC">
      <w:pPr>
        <w:spacing w:after="0" w:line="240" w:lineRule="auto"/>
        <w:rPr>
          <w:rFonts w:ascii="Times New Roman" w:eastAsia="Times New Roman" w:hAnsi="Times New Roman"/>
          <w:szCs w:val="24"/>
          <w:lang w:val="fr-FR" w:eastAsia="fr-FR"/>
        </w:rPr>
      </w:pPr>
      <w:r w:rsidRPr="007D52AC">
        <w:rPr>
          <w:rFonts w:ascii="Times New Roman" w:eastAsia="Times New Roman" w:hAnsi="Times New Roman"/>
          <w:szCs w:val="24"/>
          <w:lang w:val="fr-FR" w:eastAsia="fr-FR"/>
        </w:rPr>
        <w:t xml:space="preserve">            L’appel à communications s’adresse à tous les doctorants du </w:t>
      </w:r>
      <w:proofErr w:type="spellStart"/>
      <w:r w:rsidRPr="007D52AC">
        <w:rPr>
          <w:rFonts w:ascii="Times New Roman" w:eastAsia="Times New Roman" w:hAnsi="Times New Roman"/>
          <w:szCs w:val="24"/>
          <w:lang w:val="fr-FR" w:eastAsia="fr-FR"/>
        </w:rPr>
        <w:t>Ladyss</w:t>
      </w:r>
      <w:proofErr w:type="spellEnd"/>
      <w:r w:rsidRPr="007D52AC">
        <w:rPr>
          <w:rFonts w:ascii="Times New Roman" w:eastAsia="Times New Roman" w:hAnsi="Times New Roman"/>
          <w:szCs w:val="24"/>
          <w:lang w:val="fr-FR" w:eastAsia="fr-FR"/>
        </w:rPr>
        <w:t xml:space="preserve"> qui </w:t>
      </w:r>
      <w:proofErr w:type="gramStart"/>
      <w:r w:rsidRPr="007D52AC">
        <w:rPr>
          <w:rFonts w:ascii="Times New Roman" w:eastAsia="Times New Roman" w:hAnsi="Times New Roman"/>
          <w:szCs w:val="24"/>
          <w:lang w:val="fr-FR" w:eastAsia="fr-FR"/>
        </w:rPr>
        <w:t>travaillent</w:t>
      </w:r>
      <w:proofErr w:type="gramEnd"/>
      <w:r w:rsidRPr="007D52AC">
        <w:rPr>
          <w:rFonts w:ascii="Times New Roman" w:eastAsia="Times New Roman" w:hAnsi="Times New Roman"/>
          <w:szCs w:val="24"/>
          <w:lang w:val="fr-FR" w:eastAsia="fr-FR"/>
        </w:rPr>
        <w:t xml:space="preserve"> sur les questions urbaines quelle que soit la discipline. Les résumés de communication, en une page maximum, devront nous être transmis au plus tard </w:t>
      </w:r>
      <w:r w:rsidRPr="007D52AC">
        <w:rPr>
          <w:rFonts w:ascii="Times New Roman" w:eastAsia="Times New Roman" w:hAnsi="Times New Roman"/>
          <w:b/>
          <w:szCs w:val="24"/>
          <w:lang w:val="fr-FR" w:eastAsia="fr-FR"/>
        </w:rPr>
        <w:t>le 18 mai 2012</w:t>
      </w:r>
      <w:r w:rsidRPr="007D52AC">
        <w:rPr>
          <w:rFonts w:ascii="Times New Roman" w:eastAsia="Times New Roman" w:hAnsi="Times New Roman"/>
          <w:szCs w:val="24"/>
          <w:lang w:val="fr-FR" w:eastAsia="fr-FR"/>
        </w:rPr>
        <w:t xml:space="preserve"> aux adresses suivantes :</w:t>
      </w:r>
      <w:proofErr w:type="gramStart"/>
      <w:r w:rsidRPr="007D52AC">
        <w:rPr>
          <w:rFonts w:ascii="Times New Roman" w:eastAsia="Times New Roman" w:hAnsi="Times New Roman"/>
          <w:szCs w:val="24"/>
          <w:lang w:val="fr-FR" w:eastAsia="fr-FR"/>
        </w:rPr>
        <w:t xml:space="preserve">  </w:t>
      </w:r>
      <w:proofErr w:type="gramEnd"/>
      <w:hyperlink r:id="rId5" w:tgtFrame="_blank" w:history="1">
        <w:r w:rsidRPr="007D52AC">
          <w:rPr>
            <w:rFonts w:ascii="Times New Roman" w:eastAsia="Times New Roman" w:hAnsi="Times New Roman"/>
            <w:color w:val="0000FF"/>
            <w:szCs w:val="24"/>
            <w:u w:val="single"/>
            <w:lang w:val="fr-FR" w:eastAsia="fr-FR"/>
          </w:rPr>
          <w:t>kiettyetta@gmail.com</w:t>
        </w:r>
      </w:hyperlink>
      <w:r w:rsidRPr="007D52AC">
        <w:rPr>
          <w:rFonts w:ascii="Times New Roman" w:eastAsia="Times New Roman" w:hAnsi="Times New Roman"/>
          <w:szCs w:val="24"/>
          <w:lang w:val="fr-FR" w:eastAsia="fr-FR"/>
        </w:rPr>
        <w:t xml:space="preserve"> ; </w:t>
      </w:r>
      <w:hyperlink r:id="rId6" w:tgtFrame="_blank" w:history="1">
        <w:r w:rsidRPr="007D52AC">
          <w:rPr>
            <w:rFonts w:ascii="Times New Roman" w:eastAsia="Times New Roman" w:hAnsi="Times New Roman"/>
            <w:color w:val="0000FF"/>
            <w:szCs w:val="24"/>
            <w:u w:val="single"/>
            <w:lang w:val="fr-FR" w:eastAsia="fr-FR"/>
          </w:rPr>
          <w:t>odiopsl@gmail.com</w:t>
        </w:r>
      </w:hyperlink>
      <w:r w:rsidRPr="007D52AC">
        <w:rPr>
          <w:rFonts w:ascii="Times New Roman" w:eastAsia="Times New Roman" w:hAnsi="Times New Roman"/>
          <w:szCs w:val="24"/>
          <w:lang w:val="fr-FR" w:eastAsia="fr-FR"/>
        </w:rPr>
        <w:t>.    </w:t>
      </w:r>
    </w:p>
    <w:p w:rsidR="007D52AC" w:rsidRPr="007D52AC" w:rsidRDefault="007D52AC" w:rsidP="007D52AC">
      <w:pPr>
        <w:spacing w:after="0" w:line="240" w:lineRule="auto"/>
        <w:ind w:firstLine="708"/>
        <w:rPr>
          <w:rFonts w:ascii="Times New Roman" w:eastAsia="Times New Roman" w:hAnsi="Times New Roman"/>
          <w:szCs w:val="24"/>
          <w:lang w:val="fr-FR" w:eastAsia="fr-FR"/>
        </w:rPr>
      </w:pPr>
      <w:r w:rsidRPr="007D52AC">
        <w:rPr>
          <w:rFonts w:ascii="Times New Roman" w:eastAsia="Times New Roman" w:hAnsi="Times New Roman"/>
          <w:szCs w:val="24"/>
          <w:lang w:val="fr-FR" w:eastAsia="fr-FR"/>
        </w:rPr>
        <w:t xml:space="preserve"> L’organisation de la journée sera fonction du nombre de participants que nous souhaitons plus nombreux que lors de la première journée de février dernier. </w:t>
      </w:r>
    </w:p>
    <w:p w:rsidR="007D52AC" w:rsidRPr="007D52AC" w:rsidRDefault="007D52AC" w:rsidP="007D52AC">
      <w:pPr>
        <w:spacing w:after="0" w:line="240" w:lineRule="auto"/>
        <w:rPr>
          <w:rFonts w:ascii="Times New Roman" w:eastAsia="Times New Roman" w:hAnsi="Times New Roman"/>
          <w:szCs w:val="24"/>
          <w:lang w:val="fr-FR" w:eastAsia="fr-FR"/>
        </w:rPr>
      </w:pPr>
      <w:r w:rsidRPr="007D52AC">
        <w:rPr>
          <w:rFonts w:ascii="Times New Roman" w:eastAsia="Times New Roman" w:hAnsi="Times New Roman"/>
          <w:szCs w:val="24"/>
          <w:lang w:val="fr-FR" w:eastAsia="fr-FR"/>
        </w:rPr>
        <w:t>            Pour chaque communication, nous prévoyons 15 minutes pour la présentation, 15 minutes pour un discutant (choisi par le communicant ou les organisateurs) et 15 minutes de questions.</w:t>
      </w:r>
    </w:p>
    <w:p w:rsidR="00197E59" w:rsidRPr="007D52AC" w:rsidRDefault="007D52AC" w:rsidP="007D52AC">
      <w:pPr>
        <w:rPr>
          <w:lang w:val="fr-FR"/>
        </w:rPr>
      </w:pPr>
      <w:r w:rsidRPr="007D52AC">
        <w:rPr>
          <w:rFonts w:ascii="Times New Roman" w:eastAsia="Times New Roman" w:hAnsi="Times New Roman"/>
          <w:szCs w:val="24"/>
          <w:lang w:val="fr-FR" w:eastAsia="fr-FR"/>
        </w:rPr>
        <w:br/>
      </w:r>
      <w:r w:rsidRPr="007D52AC">
        <w:rPr>
          <w:rFonts w:ascii="Times New Roman" w:eastAsia="Times New Roman" w:hAnsi="Times New Roman"/>
          <w:szCs w:val="24"/>
          <w:lang w:val="fr-FR" w:eastAsia="fr-FR"/>
        </w:rPr>
        <w:br/>
        <w:t>Organisateurs:</w:t>
      </w:r>
      <w:r w:rsidRPr="007D52AC">
        <w:rPr>
          <w:rFonts w:ascii="Times New Roman" w:eastAsia="Times New Roman" w:hAnsi="Times New Roman"/>
          <w:szCs w:val="24"/>
          <w:lang w:val="fr-FR" w:eastAsia="fr-FR"/>
        </w:rPr>
        <w:br/>
        <w:t>Jean Yves KIETTYETTA</w:t>
      </w:r>
      <w:r w:rsidRPr="007D52AC">
        <w:rPr>
          <w:rFonts w:ascii="Times New Roman" w:eastAsia="Times New Roman" w:hAnsi="Times New Roman"/>
          <w:szCs w:val="24"/>
          <w:lang w:val="fr-FR" w:eastAsia="fr-FR"/>
        </w:rPr>
        <w:br/>
        <w:t>Oumar DIOP</w:t>
      </w:r>
    </w:p>
    <w:sectPr w:rsidR="00197E59" w:rsidRPr="007D52AC" w:rsidSect="000B77A6">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2AC"/>
    <w:rsid w:val="000B77A6"/>
    <w:rsid w:val="00197E59"/>
    <w:rsid w:val="007D52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D52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D52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55805">
      <w:bodyDiv w:val="1"/>
      <w:marLeft w:val="0"/>
      <w:marRight w:val="0"/>
      <w:marTop w:val="0"/>
      <w:marBottom w:val="0"/>
      <w:divBdr>
        <w:top w:val="none" w:sz="0" w:space="0" w:color="auto"/>
        <w:left w:val="none" w:sz="0" w:space="0" w:color="auto"/>
        <w:bottom w:val="none" w:sz="0" w:space="0" w:color="auto"/>
        <w:right w:val="none" w:sz="0" w:space="0" w:color="auto"/>
      </w:divBdr>
      <w:divsChild>
        <w:div w:id="2111463412">
          <w:marLeft w:val="0"/>
          <w:marRight w:val="0"/>
          <w:marTop w:val="0"/>
          <w:marBottom w:val="0"/>
          <w:divBdr>
            <w:top w:val="none" w:sz="0" w:space="0" w:color="auto"/>
            <w:left w:val="none" w:sz="0" w:space="0" w:color="auto"/>
            <w:bottom w:val="none" w:sz="0" w:space="0" w:color="auto"/>
            <w:right w:val="none" w:sz="0" w:space="0" w:color="auto"/>
          </w:divBdr>
        </w:div>
        <w:div w:id="1037461715">
          <w:marLeft w:val="0"/>
          <w:marRight w:val="0"/>
          <w:marTop w:val="0"/>
          <w:marBottom w:val="0"/>
          <w:divBdr>
            <w:top w:val="none" w:sz="0" w:space="0" w:color="auto"/>
            <w:left w:val="none" w:sz="0" w:space="0" w:color="auto"/>
            <w:bottom w:val="none" w:sz="0" w:space="0" w:color="auto"/>
            <w:right w:val="none" w:sz="0" w:space="0" w:color="auto"/>
          </w:divBdr>
        </w:div>
        <w:div w:id="397170533">
          <w:marLeft w:val="0"/>
          <w:marRight w:val="0"/>
          <w:marTop w:val="0"/>
          <w:marBottom w:val="0"/>
          <w:divBdr>
            <w:top w:val="none" w:sz="0" w:space="0" w:color="auto"/>
            <w:left w:val="none" w:sz="0" w:space="0" w:color="auto"/>
            <w:bottom w:val="none" w:sz="0" w:space="0" w:color="auto"/>
            <w:right w:val="none" w:sz="0" w:space="0" w:color="auto"/>
          </w:divBdr>
        </w:div>
        <w:div w:id="1911425185">
          <w:marLeft w:val="0"/>
          <w:marRight w:val="0"/>
          <w:marTop w:val="0"/>
          <w:marBottom w:val="0"/>
          <w:divBdr>
            <w:top w:val="none" w:sz="0" w:space="0" w:color="auto"/>
            <w:left w:val="none" w:sz="0" w:space="0" w:color="auto"/>
            <w:bottom w:val="none" w:sz="0" w:space="0" w:color="auto"/>
            <w:right w:val="none" w:sz="0" w:space="0" w:color="auto"/>
          </w:divBdr>
        </w:div>
        <w:div w:id="570694814">
          <w:marLeft w:val="0"/>
          <w:marRight w:val="0"/>
          <w:marTop w:val="0"/>
          <w:marBottom w:val="0"/>
          <w:divBdr>
            <w:top w:val="none" w:sz="0" w:space="0" w:color="auto"/>
            <w:left w:val="none" w:sz="0" w:space="0" w:color="auto"/>
            <w:bottom w:val="none" w:sz="0" w:space="0" w:color="auto"/>
            <w:right w:val="none" w:sz="0" w:space="0" w:color="auto"/>
          </w:divBdr>
        </w:div>
        <w:div w:id="1706562512">
          <w:marLeft w:val="0"/>
          <w:marRight w:val="0"/>
          <w:marTop w:val="0"/>
          <w:marBottom w:val="0"/>
          <w:divBdr>
            <w:top w:val="none" w:sz="0" w:space="0" w:color="auto"/>
            <w:left w:val="none" w:sz="0" w:space="0" w:color="auto"/>
            <w:bottom w:val="none" w:sz="0" w:space="0" w:color="auto"/>
            <w:right w:val="none" w:sz="0" w:space="0" w:color="auto"/>
          </w:divBdr>
        </w:div>
        <w:div w:id="257105046">
          <w:marLeft w:val="0"/>
          <w:marRight w:val="0"/>
          <w:marTop w:val="0"/>
          <w:marBottom w:val="0"/>
          <w:divBdr>
            <w:top w:val="none" w:sz="0" w:space="0" w:color="auto"/>
            <w:left w:val="none" w:sz="0" w:space="0" w:color="auto"/>
            <w:bottom w:val="none" w:sz="0" w:space="0" w:color="auto"/>
            <w:right w:val="none" w:sz="0" w:space="0" w:color="auto"/>
          </w:divBdr>
        </w:div>
        <w:div w:id="850920089">
          <w:marLeft w:val="0"/>
          <w:marRight w:val="0"/>
          <w:marTop w:val="0"/>
          <w:marBottom w:val="0"/>
          <w:divBdr>
            <w:top w:val="none" w:sz="0" w:space="0" w:color="auto"/>
            <w:left w:val="none" w:sz="0" w:space="0" w:color="auto"/>
            <w:bottom w:val="none" w:sz="0" w:space="0" w:color="auto"/>
            <w:right w:val="none" w:sz="0" w:space="0" w:color="auto"/>
          </w:divBdr>
        </w:div>
        <w:div w:id="856506183">
          <w:marLeft w:val="0"/>
          <w:marRight w:val="0"/>
          <w:marTop w:val="0"/>
          <w:marBottom w:val="0"/>
          <w:divBdr>
            <w:top w:val="none" w:sz="0" w:space="0" w:color="auto"/>
            <w:left w:val="none" w:sz="0" w:space="0" w:color="auto"/>
            <w:bottom w:val="none" w:sz="0" w:space="0" w:color="auto"/>
            <w:right w:val="none" w:sz="0" w:space="0" w:color="auto"/>
          </w:divBdr>
        </w:div>
        <w:div w:id="693847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diopsl@gmail.com" TargetMode="External"/><Relationship Id="rId5" Type="http://schemas.openxmlformats.org/officeDocument/2006/relationships/hyperlink" Target="mailto:kiettyetta@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405</Words>
  <Characters>2233</Characters>
  <Application>Microsoft Office Word</Application>
  <DocSecurity>0</DocSecurity>
  <Lines>18</Lines>
  <Paragraphs>5</Paragraphs>
  <ScaleCrop>false</ScaleCrop>
  <Company>Université Paris Ouest Nanterre La Défense</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Daniel</dc:creator>
  <cp:keywords/>
  <dc:description/>
  <cp:lastModifiedBy>Florence Daniel</cp:lastModifiedBy>
  <cp:revision>1</cp:revision>
  <dcterms:created xsi:type="dcterms:W3CDTF">2012-04-19T14:10:00Z</dcterms:created>
  <dcterms:modified xsi:type="dcterms:W3CDTF">2012-04-19T14:12:00Z</dcterms:modified>
</cp:coreProperties>
</file>